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3F01F" w14:textId="73DCF6A0" w:rsidR="00C23513" w:rsidRPr="003D2DCB" w:rsidRDefault="00C23513" w:rsidP="00EE3353">
      <w:pPr>
        <w:pStyle w:val="Titre1"/>
        <w:rPr>
          <w:lang w:val="en-US"/>
        </w:rPr>
      </w:pPr>
      <w:bookmarkStart w:id="0" w:name="_Toc83035543"/>
      <w:bookmarkStart w:id="1" w:name="_Toc151970419"/>
      <w:bookmarkStart w:id="2" w:name="_Toc151970525"/>
      <w:bookmarkStart w:id="3" w:name="_Toc19706591"/>
      <w:bookmarkStart w:id="4" w:name="_Toc20394667"/>
      <w:r w:rsidRPr="003D2DCB">
        <w:rPr>
          <w:lang w:val="en-US"/>
        </w:rPr>
        <w:t>Notice</w:t>
      </w:r>
      <w:bookmarkEnd w:id="0"/>
      <w:bookmarkEnd w:id="1"/>
      <w:bookmarkEnd w:id="2"/>
      <w:r w:rsidR="004326B8">
        <w:rPr>
          <w:lang w:val="en-US"/>
        </w:rPr>
        <w:t xml:space="preserve"> of Determination</w:t>
      </w:r>
    </w:p>
    <w:p w14:paraId="3FE0AAEC" w14:textId="177B2676" w:rsidR="00295027" w:rsidRPr="00D0454E" w:rsidRDefault="00D87D9E" w:rsidP="00295027">
      <w:pPr>
        <w:rPr>
          <w:rFonts w:ascii="Calibri" w:hAnsi="Calibri" w:cs="Calibri"/>
          <w:sz w:val="22"/>
          <w:szCs w:val="22"/>
          <w:lang w:val="en-CA"/>
        </w:rPr>
      </w:pPr>
      <w:r>
        <w:rPr>
          <w:rFonts w:ascii="Calibri" w:hAnsi="Calibri" w:cs="Calibri"/>
          <w:b/>
          <w:sz w:val="22"/>
          <w:szCs w:val="22"/>
          <w:lang w:val="en-CA"/>
        </w:rPr>
        <w:t>October 17</w:t>
      </w:r>
      <w:r w:rsidR="004326B8" w:rsidRPr="00D0454E">
        <w:rPr>
          <w:rFonts w:ascii="Calibri" w:hAnsi="Calibri" w:cs="Calibri"/>
          <w:b/>
          <w:sz w:val="22"/>
          <w:szCs w:val="22"/>
          <w:vertAlign w:val="superscript"/>
          <w:lang w:val="en-CA"/>
        </w:rPr>
        <w:t>th</w:t>
      </w:r>
      <w:r w:rsidR="006210A8" w:rsidRPr="00D0454E">
        <w:rPr>
          <w:rFonts w:ascii="Calibri" w:hAnsi="Calibri" w:cs="Calibri"/>
          <w:b/>
          <w:sz w:val="22"/>
          <w:szCs w:val="22"/>
          <w:lang w:val="en-CA"/>
        </w:rPr>
        <w:t>, 2025</w:t>
      </w:r>
      <w:r w:rsidR="00C23513" w:rsidRPr="00D0454E">
        <w:rPr>
          <w:rFonts w:ascii="Calibri" w:hAnsi="Calibri" w:cs="Calibri"/>
          <w:sz w:val="22"/>
          <w:szCs w:val="22"/>
          <w:lang w:val="en-US"/>
        </w:rPr>
        <w:t xml:space="preserve"> –</w:t>
      </w:r>
      <w:r w:rsidR="00C23513" w:rsidRPr="00D0454E">
        <w:rPr>
          <w:rFonts w:ascii="Calibri" w:hAnsi="Calibri" w:cs="Calibri"/>
          <w:b/>
          <w:sz w:val="22"/>
          <w:szCs w:val="22"/>
          <w:lang w:val="en-US"/>
        </w:rPr>
        <w:t xml:space="preserve"> </w:t>
      </w:r>
      <w:bookmarkEnd w:id="3"/>
      <w:bookmarkEnd w:id="4"/>
      <w:r w:rsidR="00295027" w:rsidRPr="00D0454E">
        <w:rPr>
          <w:rFonts w:ascii="Calibri" w:hAnsi="Calibri" w:cs="Calibri"/>
          <w:bCs/>
          <w:sz w:val="22"/>
          <w:szCs w:val="22"/>
          <w:lang w:val="en-US"/>
        </w:rPr>
        <w:t>Transport Canada ha</w:t>
      </w:r>
      <w:r w:rsidR="00295027" w:rsidRPr="00D0454E">
        <w:rPr>
          <w:rFonts w:ascii="Calibri" w:hAnsi="Calibri" w:cs="Calibri"/>
          <w:sz w:val="22"/>
          <w:szCs w:val="22"/>
          <w:lang w:val="en-US"/>
        </w:rPr>
        <w:t xml:space="preserve">s determined that the </w:t>
      </w:r>
      <w:r w:rsidR="001C5A05">
        <w:rPr>
          <w:rFonts w:ascii="Calibri" w:hAnsi="Calibri" w:cs="Calibri"/>
          <w:sz w:val="22"/>
          <w:szCs w:val="22"/>
          <w:lang w:val="en-US"/>
        </w:rPr>
        <w:t>r</w:t>
      </w:r>
      <w:r w:rsidR="00AF7F4B" w:rsidRPr="00AF7F4B">
        <w:rPr>
          <w:rFonts w:ascii="Calibri" w:hAnsi="Calibri" w:cs="Calibri"/>
          <w:sz w:val="22"/>
          <w:szCs w:val="22"/>
          <w:lang w:val="en-US"/>
        </w:rPr>
        <w:t xml:space="preserve">unway 16-34 (secondary) </w:t>
      </w:r>
      <w:r w:rsidR="001C5A05">
        <w:rPr>
          <w:rFonts w:ascii="Calibri" w:hAnsi="Calibri" w:cs="Calibri"/>
          <w:sz w:val="22"/>
          <w:szCs w:val="22"/>
          <w:lang w:val="en-US"/>
        </w:rPr>
        <w:t>o</w:t>
      </w:r>
      <w:r w:rsidR="00AF7F4B" w:rsidRPr="00AF7F4B">
        <w:rPr>
          <w:rFonts w:ascii="Calibri" w:hAnsi="Calibri" w:cs="Calibri"/>
          <w:sz w:val="22"/>
          <w:szCs w:val="22"/>
          <w:lang w:val="en-US"/>
        </w:rPr>
        <w:t xml:space="preserve">verlay, </w:t>
      </w:r>
      <w:r w:rsidR="001C5A05">
        <w:rPr>
          <w:rFonts w:ascii="Calibri" w:hAnsi="Calibri" w:cs="Calibri"/>
          <w:sz w:val="22"/>
          <w:szCs w:val="22"/>
          <w:lang w:val="en-US"/>
        </w:rPr>
        <w:t>p</w:t>
      </w:r>
      <w:r w:rsidR="00AF7F4B" w:rsidRPr="00AF7F4B">
        <w:rPr>
          <w:rFonts w:ascii="Calibri" w:hAnsi="Calibri" w:cs="Calibri"/>
          <w:sz w:val="22"/>
          <w:szCs w:val="22"/>
          <w:lang w:val="en-US"/>
        </w:rPr>
        <w:t xml:space="preserve">arking lot and </w:t>
      </w:r>
      <w:r w:rsidR="001C5A05">
        <w:rPr>
          <w:rFonts w:ascii="Calibri" w:hAnsi="Calibri" w:cs="Calibri"/>
          <w:sz w:val="22"/>
          <w:szCs w:val="22"/>
          <w:lang w:val="en-US"/>
        </w:rPr>
        <w:t>v</w:t>
      </w:r>
      <w:r w:rsidR="00AF7F4B" w:rsidRPr="00AF7F4B">
        <w:rPr>
          <w:rFonts w:ascii="Calibri" w:hAnsi="Calibri" w:cs="Calibri"/>
          <w:sz w:val="22"/>
          <w:szCs w:val="22"/>
          <w:lang w:val="en-US"/>
        </w:rPr>
        <w:t xml:space="preserve">isual </w:t>
      </w:r>
      <w:r w:rsidR="001C5A05">
        <w:rPr>
          <w:rFonts w:ascii="Calibri" w:hAnsi="Calibri" w:cs="Calibri"/>
          <w:sz w:val="22"/>
          <w:szCs w:val="22"/>
          <w:lang w:val="en-US"/>
        </w:rPr>
        <w:t>a</w:t>
      </w:r>
      <w:r w:rsidR="00AF7F4B" w:rsidRPr="00AF7F4B">
        <w:rPr>
          <w:rFonts w:ascii="Calibri" w:hAnsi="Calibri" w:cs="Calibri"/>
          <w:sz w:val="22"/>
          <w:szCs w:val="22"/>
          <w:lang w:val="en-US"/>
        </w:rPr>
        <w:t xml:space="preserve">ids </w:t>
      </w:r>
      <w:r w:rsidR="001C5A05">
        <w:rPr>
          <w:rFonts w:ascii="Calibri" w:hAnsi="Calibri" w:cs="Calibri"/>
          <w:sz w:val="22"/>
          <w:szCs w:val="22"/>
          <w:lang w:val="en-US"/>
        </w:rPr>
        <w:t>r</w:t>
      </w:r>
      <w:r w:rsidR="00AF7F4B" w:rsidRPr="00AF7F4B">
        <w:rPr>
          <w:rFonts w:ascii="Calibri" w:hAnsi="Calibri" w:cs="Calibri"/>
          <w:sz w:val="22"/>
          <w:szCs w:val="22"/>
          <w:lang w:val="en-US"/>
        </w:rPr>
        <w:t xml:space="preserve">ehabilitation at </w:t>
      </w:r>
      <w:proofErr w:type="spellStart"/>
      <w:r w:rsidR="00AF7F4B" w:rsidRPr="00AF7F4B">
        <w:rPr>
          <w:rFonts w:ascii="Calibri" w:hAnsi="Calibri" w:cs="Calibri"/>
          <w:sz w:val="22"/>
          <w:szCs w:val="22"/>
          <w:lang w:val="en-US"/>
        </w:rPr>
        <w:t>Îles</w:t>
      </w:r>
      <w:proofErr w:type="spellEnd"/>
      <w:r w:rsidR="00AF7F4B" w:rsidRPr="00AF7F4B">
        <w:rPr>
          <w:rFonts w:ascii="Calibri" w:hAnsi="Calibri" w:cs="Calibri"/>
          <w:sz w:val="22"/>
          <w:szCs w:val="22"/>
          <w:lang w:val="en-US"/>
        </w:rPr>
        <w:t>-de-la-Madeleine Airport</w:t>
      </w:r>
      <w:r w:rsidR="00AF7F4B">
        <w:rPr>
          <w:rFonts w:ascii="Calibri" w:hAnsi="Calibri" w:cs="Calibri"/>
          <w:sz w:val="22"/>
          <w:szCs w:val="22"/>
          <w:lang w:val="en-US"/>
        </w:rPr>
        <w:t xml:space="preserve"> </w:t>
      </w:r>
      <w:r w:rsidR="00295027" w:rsidRPr="00D0454E">
        <w:rPr>
          <w:rFonts w:ascii="Calibri" w:hAnsi="Calibri" w:cs="Calibri"/>
          <w:sz w:val="22"/>
          <w:szCs w:val="22"/>
          <w:lang w:val="en-US"/>
        </w:rPr>
        <w:t>is not likely to cause significant adverse environmental effects.</w:t>
      </w:r>
      <w:r w:rsidR="00295027" w:rsidRPr="00D0454E">
        <w:rPr>
          <w:rFonts w:ascii="Calibri" w:hAnsi="Calibri" w:cs="Calibri"/>
          <w:sz w:val="22"/>
          <w:szCs w:val="22"/>
          <w:lang w:val="en-CA"/>
        </w:rPr>
        <w:t>  </w:t>
      </w:r>
    </w:p>
    <w:p w14:paraId="2909F395" w14:textId="77777777" w:rsidR="00295027" w:rsidRPr="00D0454E" w:rsidRDefault="00295027" w:rsidP="00295027">
      <w:pPr>
        <w:rPr>
          <w:rFonts w:ascii="Calibri" w:hAnsi="Calibri" w:cs="Calibri"/>
          <w:sz w:val="22"/>
          <w:szCs w:val="22"/>
          <w:lang w:val="en-CA"/>
        </w:rPr>
      </w:pPr>
      <w:r w:rsidRPr="00D0454E">
        <w:rPr>
          <w:rFonts w:ascii="Calibri" w:hAnsi="Calibri" w:cs="Calibri"/>
          <w:sz w:val="22"/>
          <w:szCs w:val="22"/>
          <w:lang w:val="en-US"/>
        </w:rPr>
        <w:t>This determination was based on a consideration of the following factors:</w:t>
      </w:r>
      <w:r w:rsidRPr="00D0454E">
        <w:rPr>
          <w:rFonts w:ascii="Calibri" w:hAnsi="Calibri" w:cs="Calibri"/>
          <w:sz w:val="22"/>
          <w:szCs w:val="22"/>
          <w:lang w:val="en-CA"/>
        </w:rPr>
        <w:t> </w:t>
      </w:r>
    </w:p>
    <w:p w14:paraId="7DD2586B" w14:textId="1071CED5" w:rsidR="00295027" w:rsidRPr="00D0454E" w:rsidRDefault="009B424E" w:rsidP="00CA3FF6">
      <w:pPr>
        <w:numPr>
          <w:ilvl w:val="0"/>
          <w:numId w:val="3"/>
        </w:numPr>
        <w:spacing w:after="120"/>
        <w:ind w:left="714" w:hanging="357"/>
        <w:rPr>
          <w:rFonts w:ascii="Calibri" w:hAnsi="Calibri" w:cs="Calibri"/>
          <w:sz w:val="22"/>
          <w:szCs w:val="22"/>
          <w:lang w:val="en-CA"/>
        </w:rPr>
      </w:pPr>
      <w:r w:rsidRPr="00D0454E">
        <w:rPr>
          <w:rFonts w:ascii="Calibri" w:hAnsi="Calibri" w:cs="Calibri"/>
          <w:sz w:val="22"/>
          <w:szCs w:val="22"/>
          <w:lang w:val="en-US"/>
        </w:rPr>
        <w:t>I</w:t>
      </w:r>
      <w:r w:rsidR="00295027" w:rsidRPr="00D0454E">
        <w:rPr>
          <w:rFonts w:ascii="Calibri" w:hAnsi="Calibri" w:cs="Calibri"/>
          <w:sz w:val="22"/>
          <w:szCs w:val="22"/>
          <w:lang w:val="en-US"/>
        </w:rPr>
        <w:t xml:space="preserve">mpacts on rights of Indigenous </w:t>
      </w:r>
      <w:proofErr w:type="gramStart"/>
      <w:r w:rsidR="007F147A">
        <w:rPr>
          <w:rFonts w:ascii="Calibri" w:hAnsi="Calibri" w:cs="Calibri"/>
          <w:sz w:val="22"/>
          <w:szCs w:val="22"/>
          <w:lang w:val="en-US"/>
        </w:rPr>
        <w:t>P</w:t>
      </w:r>
      <w:r w:rsidR="00295027" w:rsidRPr="00D0454E">
        <w:rPr>
          <w:rFonts w:ascii="Calibri" w:hAnsi="Calibri" w:cs="Calibri"/>
          <w:sz w:val="22"/>
          <w:szCs w:val="22"/>
          <w:lang w:val="en-US"/>
        </w:rPr>
        <w:t>eoples;</w:t>
      </w:r>
      <w:proofErr w:type="gramEnd"/>
      <w:r w:rsidR="00295027" w:rsidRPr="00D0454E">
        <w:rPr>
          <w:rFonts w:ascii="Calibri" w:hAnsi="Calibri" w:cs="Calibri"/>
          <w:sz w:val="22"/>
          <w:szCs w:val="22"/>
          <w:lang w:val="en-CA"/>
        </w:rPr>
        <w:t> </w:t>
      </w:r>
    </w:p>
    <w:p w14:paraId="0996F10B" w14:textId="77777777" w:rsidR="00295027" w:rsidRPr="00D0454E" w:rsidRDefault="00295027" w:rsidP="00CA3FF6">
      <w:pPr>
        <w:numPr>
          <w:ilvl w:val="0"/>
          <w:numId w:val="4"/>
        </w:numPr>
        <w:spacing w:after="120"/>
        <w:ind w:left="714" w:hanging="357"/>
        <w:rPr>
          <w:rFonts w:ascii="Calibri" w:hAnsi="Calibri" w:cs="Calibri"/>
          <w:sz w:val="22"/>
          <w:szCs w:val="22"/>
        </w:rPr>
      </w:pPr>
      <w:r w:rsidRPr="00D0454E">
        <w:rPr>
          <w:rFonts w:ascii="Calibri" w:hAnsi="Calibri" w:cs="Calibri"/>
          <w:sz w:val="22"/>
          <w:szCs w:val="22"/>
          <w:lang w:val="en-US"/>
        </w:rPr>
        <w:t xml:space="preserve">Indigenous </w:t>
      </w:r>
      <w:proofErr w:type="gramStart"/>
      <w:r w:rsidRPr="00D0454E">
        <w:rPr>
          <w:rFonts w:ascii="Calibri" w:hAnsi="Calibri" w:cs="Calibri"/>
          <w:sz w:val="22"/>
          <w:szCs w:val="22"/>
          <w:lang w:val="en-US"/>
        </w:rPr>
        <w:t>knowledge;</w:t>
      </w:r>
      <w:proofErr w:type="gramEnd"/>
      <w:r w:rsidRPr="00D0454E">
        <w:rPr>
          <w:rFonts w:ascii="Calibri" w:hAnsi="Calibri" w:cs="Calibri"/>
          <w:sz w:val="22"/>
          <w:szCs w:val="22"/>
        </w:rPr>
        <w:t> </w:t>
      </w:r>
    </w:p>
    <w:p w14:paraId="7EA9E352" w14:textId="551A7A91" w:rsidR="00295027" w:rsidRPr="00D0454E" w:rsidRDefault="009B424E" w:rsidP="00CA3FF6">
      <w:pPr>
        <w:numPr>
          <w:ilvl w:val="0"/>
          <w:numId w:val="5"/>
        </w:numPr>
        <w:spacing w:after="120"/>
        <w:ind w:left="714" w:hanging="357"/>
        <w:rPr>
          <w:rFonts w:ascii="Calibri" w:hAnsi="Calibri" w:cs="Calibri"/>
          <w:sz w:val="22"/>
          <w:szCs w:val="22"/>
        </w:rPr>
      </w:pPr>
      <w:r w:rsidRPr="00D0454E">
        <w:rPr>
          <w:rFonts w:ascii="Calibri" w:hAnsi="Calibri" w:cs="Calibri"/>
          <w:sz w:val="22"/>
          <w:szCs w:val="22"/>
          <w:lang w:val="en-US"/>
        </w:rPr>
        <w:t>C</w:t>
      </w:r>
      <w:r w:rsidR="00295027" w:rsidRPr="00D0454E">
        <w:rPr>
          <w:rFonts w:ascii="Calibri" w:hAnsi="Calibri" w:cs="Calibri"/>
          <w:sz w:val="22"/>
          <w:szCs w:val="22"/>
          <w:lang w:val="en-US"/>
        </w:rPr>
        <w:t xml:space="preserve">ommunity </w:t>
      </w:r>
      <w:proofErr w:type="gramStart"/>
      <w:r w:rsidR="00295027" w:rsidRPr="00D0454E">
        <w:rPr>
          <w:rFonts w:ascii="Calibri" w:hAnsi="Calibri" w:cs="Calibri"/>
          <w:sz w:val="22"/>
          <w:szCs w:val="22"/>
          <w:lang w:val="en-US"/>
        </w:rPr>
        <w:t>knowledge;</w:t>
      </w:r>
      <w:proofErr w:type="gramEnd"/>
      <w:r w:rsidR="00295027" w:rsidRPr="00D0454E">
        <w:rPr>
          <w:rFonts w:ascii="Calibri" w:hAnsi="Calibri" w:cs="Calibri"/>
          <w:sz w:val="22"/>
          <w:szCs w:val="22"/>
        </w:rPr>
        <w:t> </w:t>
      </w:r>
    </w:p>
    <w:p w14:paraId="5682C70F" w14:textId="7F83A517" w:rsidR="00295027" w:rsidRPr="00D0454E" w:rsidRDefault="009B424E" w:rsidP="00CA3FF6">
      <w:pPr>
        <w:numPr>
          <w:ilvl w:val="0"/>
          <w:numId w:val="6"/>
        </w:numPr>
        <w:spacing w:after="120"/>
        <w:ind w:left="714" w:hanging="357"/>
        <w:rPr>
          <w:rFonts w:ascii="Calibri" w:hAnsi="Calibri" w:cs="Calibri"/>
          <w:sz w:val="22"/>
          <w:szCs w:val="22"/>
          <w:lang w:val="en-CA"/>
        </w:rPr>
      </w:pPr>
      <w:r w:rsidRPr="00D0454E">
        <w:rPr>
          <w:rFonts w:ascii="Calibri" w:hAnsi="Calibri" w:cs="Calibri"/>
          <w:sz w:val="22"/>
          <w:szCs w:val="22"/>
          <w:lang w:val="en-US"/>
        </w:rPr>
        <w:t>C</w:t>
      </w:r>
      <w:r w:rsidR="00295027" w:rsidRPr="00D0454E">
        <w:rPr>
          <w:rFonts w:ascii="Calibri" w:hAnsi="Calibri" w:cs="Calibri"/>
          <w:sz w:val="22"/>
          <w:szCs w:val="22"/>
          <w:lang w:val="en-US"/>
        </w:rPr>
        <w:t>omments received from the public; and</w:t>
      </w:r>
      <w:r w:rsidR="00295027" w:rsidRPr="00D0454E">
        <w:rPr>
          <w:rFonts w:ascii="Calibri" w:hAnsi="Calibri" w:cs="Calibri"/>
          <w:sz w:val="22"/>
          <w:szCs w:val="22"/>
          <w:lang w:val="en-CA"/>
        </w:rPr>
        <w:t> </w:t>
      </w:r>
    </w:p>
    <w:p w14:paraId="721B7778" w14:textId="4CFB6243" w:rsidR="00295027" w:rsidRPr="00D0454E" w:rsidRDefault="009B424E" w:rsidP="00CA3FF6">
      <w:pPr>
        <w:numPr>
          <w:ilvl w:val="0"/>
          <w:numId w:val="7"/>
        </w:numPr>
        <w:rPr>
          <w:rFonts w:ascii="Calibri" w:hAnsi="Calibri" w:cs="Calibri"/>
          <w:sz w:val="22"/>
          <w:szCs w:val="22"/>
          <w:lang w:val="en-CA"/>
        </w:rPr>
      </w:pPr>
      <w:r w:rsidRPr="00D0454E">
        <w:rPr>
          <w:rFonts w:ascii="Calibri" w:hAnsi="Calibri" w:cs="Calibri"/>
          <w:sz w:val="22"/>
          <w:szCs w:val="22"/>
          <w:lang w:val="en-US"/>
        </w:rPr>
        <w:t>T</w:t>
      </w:r>
      <w:r w:rsidR="00295027" w:rsidRPr="00D0454E">
        <w:rPr>
          <w:rFonts w:ascii="Calibri" w:hAnsi="Calibri" w:cs="Calibri"/>
          <w:sz w:val="22"/>
          <w:szCs w:val="22"/>
          <w:lang w:val="en-US"/>
        </w:rPr>
        <w:t>echnically and economically feasible mitigation measures.</w:t>
      </w:r>
      <w:r w:rsidR="00295027" w:rsidRPr="00D0454E">
        <w:rPr>
          <w:rFonts w:ascii="Calibri" w:hAnsi="Calibri" w:cs="Calibri"/>
          <w:sz w:val="22"/>
          <w:szCs w:val="22"/>
          <w:lang w:val="en-CA"/>
        </w:rPr>
        <w:t> </w:t>
      </w:r>
    </w:p>
    <w:p w14:paraId="22C31B73" w14:textId="01A5B63A" w:rsidR="00295027" w:rsidRPr="00D0454E" w:rsidRDefault="00295027" w:rsidP="008A5BF6">
      <w:pPr>
        <w:rPr>
          <w:rFonts w:ascii="Calibri" w:hAnsi="Calibri" w:cs="Calibri"/>
          <w:sz w:val="22"/>
          <w:szCs w:val="22"/>
          <w:lang w:val="en-CA"/>
        </w:rPr>
      </w:pPr>
      <w:r w:rsidRPr="00D0454E">
        <w:rPr>
          <w:rFonts w:ascii="Calibri" w:hAnsi="Calibri" w:cs="Calibri"/>
          <w:sz w:val="22"/>
          <w:szCs w:val="22"/>
          <w:lang w:val="en-US"/>
        </w:rPr>
        <w:t xml:space="preserve">Mitigation measures </w:t>
      </w:r>
      <w:proofErr w:type="gramStart"/>
      <w:r w:rsidRPr="00D0454E">
        <w:rPr>
          <w:rFonts w:ascii="Calibri" w:hAnsi="Calibri" w:cs="Calibri"/>
          <w:sz w:val="22"/>
          <w:szCs w:val="22"/>
          <w:lang w:val="en-US"/>
        </w:rPr>
        <w:t>taken into account</w:t>
      </w:r>
      <w:proofErr w:type="gramEnd"/>
      <w:r w:rsidRPr="00D0454E">
        <w:rPr>
          <w:rFonts w:ascii="Calibri" w:hAnsi="Calibri" w:cs="Calibri"/>
          <w:sz w:val="22"/>
          <w:szCs w:val="22"/>
          <w:lang w:val="en-US"/>
        </w:rPr>
        <w:t xml:space="preserve"> for this determination are: </w:t>
      </w:r>
      <w:r w:rsidRPr="00D0454E">
        <w:rPr>
          <w:rFonts w:ascii="Calibri" w:hAnsi="Calibri" w:cs="Calibri"/>
          <w:sz w:val="22"/>
          <w:szCs w:val="22"/>
          <w:lang w:val="en-CA"/>
        </w:rPr>
        <w:t> </w:t>
      </w:r>
    </w:p>
    <w:p w14:paraId="79DBEC90" w14:textId="77777777" w:rsidR="00F83391" w:rsidRPr="00D0454E" w:rsidRDefault="00F83391" w:rsidP="00F83391">
      <w:pPr>
        <w:rPr>
          <w:rFonts w:ascii="Calibri" w:hAnsi="Calibri" w:cs="Calibri"/>
          <w:b/>
          <w:bCs/>
          <w:sz w:val="22"/>
          <w:szCs w:val="22"/>
          <w:lang w:val="en-US"/>
        </w:rPr>
      </w:pPr>
      <w:r w:rsidRPr="00D0454E">
        <w:rPr>
          <w:rFonts w:ascii="Calibri" w:hAnsi="Calibri" w:cs="Calibri"/>
          <w:b/>
          <w:bCs/>
          <w:sz w:val="22"/>
          <w:szCs w:val="22"/>
          <w:lang w:val="en-US"/>
        </w:rPr>
        <w:t xml:space="preserve">Soil quality    </w:t>
      </w:r>
    </w:p>
    <w:p w14:paraId="050F40B5" w14:textId="10445CE9" w:rsidR="00F83391" w:rsidRPr="00D87D9E" w:rsidRDefault="00F83391" w:rsidP="00D87D9E">
      <w:pPr>
        <w:pStyle w:val="Paragraphedeliste"/>
        <w:numPr>
          <w:ilvl w:val="0"/>
          <w:numId w:val="10"/>
        </w:numPr>
        <w:rPr>
          <w:rFonts w:ascii="Calibri" w:hAnsi="Calibri" w:cs="Calibri"/>
          <w:lang w:val="en-US"/>
        </w:rPr>
      </w:pPr>
      <w:r w:rsidRPr="00D87D9E">
        <w:rPr>
          <w:rFonts w:ascii="Calibri" w:hAnsi="Calibri" w:cs="Calibri"/>
          <w:lang w:val="en-US"/>
        </w:rPr>
        <w:t xml:space="preserve">At the start of the work, the contractor must submit an emergency response plan in case of accidental spillage of contaminants. Ensure that the response plan contains, at a minimum, a response diagram and an alert structure, and that it is placed in an easily accessible location visible to all employees. Have on-site response equipment in case of accidental spills of contaminants, including a floating phase collection device that can be quickly deployed, such as booms (in the case of petroleum spills). </w:t>
      </w:r>
      <w:r w:rsidRPr="00D87D9E">
        <w:rPr>
          <w:rFonts w:ascii="Calibri" w:hAnsi="Calibri" w:cs="Calibri"/>
          <w:lang w:val="en-US"/>
        </w:rPr>
        <w:tab/>
      </w:r>
    </w:p>
    <w:p w14:paraId="353224EA" w14:textId="29AD1210" w:rsidR="00F83391" w:rsidRPr="00D87D9E" w:rsidRDefault="00F83391" w:rsidP="00D87D9E">
      <w:pPr>
        <w:pStyle w:val="Paragraphedeliste"/>
        <w:numPr>
          <w:ilvl w:val="0"/>
          <w:numId w:val="10"/>
        </w:numPr>
        <w:rPr>
          <w:rFonts w:ascii="Calibri" w:hAnsi="Calibri" w:cs="Calibri"/>
          <w:lang w:val="en-US"/>
        </w:rPr>
      </w:pPr>
      <w:r w:rsidRPr="00D87D9E">
        <w:rPr>
          <w:rFonts w:ascii="Calibri" w:hAnsi="Calibri" w:cs="Calibri"/>
          <w:lang w:val="en-US"/>
        </w:rPr>
        <w:t xml:space="preserve">Identify or set up an area for the temporary storage of hydrocarbons or other hazardous materials, refueling, and general maintenance of machinery at a minimum distance of 30 m from aquatic environments, drainage ditches, wetlands, and waterways. Toxic substances used, such as oil and gasoline, must be handled with care, in accordance with applicable laws and regulations. </w:t>
      </w:r>
    </w:p>
    <w:p w14:paraId="5FBEF195" w14:textId="6F9ACB39" w:rsidR="00F83391" w:rsidRPr="00D87D9E" w:rsidRDefault="00F83391" w:rsidP="00D87D9E">
      <w:pPr>
        <w:pStyle w:val="Paragraphedeliste"/>
        <w:numPr>
          <w:ilvl w:val="0"/>
          <w:numId w:val="10"/>
        </w:numPr>
        <w:rPr>
          <w:rFonts w:ascii="Calibri" w:hAnsi="Calibri" w:cs="Calibri"/>
          <w:lang w:val="en-US"/>
        </w:rPr>
      </w:pPr>
      <w:r w:rsidRPr="00D87D9E">
        <w:rPr>
          <w:rFonts w:ascii="Calibri" w:hAnsi="Calibri" w:cs="Calibri"/>
          <w:lang w:val="en-US"/>
        </w:rPr>
        <w:t xml:space="preserve">Develop a hazardous materials management plan for storage, transportation, disposal, recovery, control measures, and decontamination operations. </w:t>
      </w:r>
      <w:r w:rsidRPr="00D87D9E">
        <w:rPr>
          <w:rFonts w:ascii="Calibri" w:hAnsi="Calibri" w:cs="Calibri"/>
          <w:lang w:val="en-US"/>
        </w:rPr>
        <w:tab/>
      </w:r>
    </w:p>
    <w:p w14:paraId="3B46D365" w14:textId="20733AA0" w:rsidR="00F83391" w:rsidRPr="00D87D9E" w:rsidRDefault="00F83391" w:rsidP="00D87D9E">
      <w:pPr>
        <w:pStyle w:val="Paragraphedeliste"/>
        <w:numPr>
          <w:ilvl w:val="0"/>
          <w:numId w:val="10"/>
        </w:numPr>
        <w:rPr>
          <w:rFonts w:ascii="Calibri" w:hAnsi="Calibri" w:cs="Calibri"/>
          <w:lang w:val="en-US"/>
        </w:rPr>
      </w:pPr>
      <w:r w:rsidRPr="00D87D9E">
        <w:rPr>
          <w:rFonts w:ascii="Calibri" w:hAnsi="Calibri" w:cs="Calibri"/>
          <w:lang w:val="en-US"/>
        </w:rPr>
        <w:t xml:space="preserve">Hazardous materials used must be stored and transported in properly identified, leak-proof containers. </w:t>
      </w:r>
    </w:p>
    <w:p w14:paraId="3435E8F9" w14:textId="7F9CDBC5" w:rsidR="00220522" w:rsidRPr="00D87D9E" w:rsidRDefault="00220522" w:rsidP="00D87D9E">
      <w:pPr>
        <w:pStyle w:val="Paragraphedeliste"/>
        <w:numPr>
          <w:ilvl w:val="0"/>
          <w:numId w:val="10"/>
        </w:numPr>
        <w:rPr>
          <w:rFonts w:ascii="Calibri" w:hAnsi="Calibri" w:cs="Calibri"/>
          <w:lang w:val="en-US"/>
        </w:rPr>
      </w:pPr>
      <w:r w:rsidRPr="00D87D9E">
        <w:rPr>
          <w:rFonts w:ascii="Calibri" w:hAnsi="Calibri" w:cs="Calibri"/>
          <w:lang w:val="en-US"/>
        </w:rPr>
        <w:t>Ensure that hazardous waste is removed from other waste. This hazardous waste must be disposed of properly at an authorized site in accordance with its characteristics and current regulations. The contractor must provide a transport document to the Ministry representative.</w:t>
      </w:r>
    </w:p>
    <w:p w14:paraId="13376D6E" w14:textId="3FA817FE" w:rsidR="00220522" w:rsidRPr="00D87D9E" w:rsidRDefault="00220522" w:rsidP="00D87D9E">
      <w:pPr>
        <w:pStyle w:val="Paragraphedeliste"/>
        <w:numPr>
          <w:ilvl w:val="0"/>
          <w:numId w:val="10"/>
        </w:numPr>
        <w:rPr>
          <w:rFonts w:ascii="Calibri" w:hAnsi="Calibri" w:cs="Calibri"/>
          <w:lang w:val="en-US"/>
        </w:rPr>
      </w:pPr>
      <w:r w:rsidRPr="00D87D9E">
        <w:rPr>
          <w:rFonts w:ascii="Calibri" w:hAnsi="Calibri" w:cs="Calibri"/>
          <w:lang w:val="en-US"/>
        </w:rPr>
        <w:t xml:space="preserve">Contaminated soil must be managed in accordance with the CCME's Contaminated Soil Management Guide – Soil Protection and Rehabilitation of Contaminated Sites, the recommendations of the CCME, Quebec's Environment Quality Act (RLRQ, chapter Q-2) and the regulations derived therefrom, in particular the Regulation respecting the protection and rehabilitation of land (RLRQ, chapter Q-2, r. 37), the Regulation </w:t>
      </w:r>
      <w:r w:rsidRPr="00D87D9E">
        <w:rPr>
          <w:rFonts w:ascii="Calibri" w:hAnsi="Calibri" w:cs="Calibri"/>
          <w:lang w:val="en-US"/>
        </w:rPr>
        <w:lastRenderedPageBreak/>
        <w:t xml:space="preserve">respecting the storage and transfer centers for contaminated soil (RLRQ, chapter Q-2, r. 46) and the Regulation respecting the landfill disposal of contaminated soil (RLRQ, chapter Q-2, r. 18). </w:t>
      </w:r>
      <w:r w:rsidRPr="00D87D9E">
        <w:rPr>
          <w:rFonts w:ascii="Calibri" w:hAnsi="Calibri" w:cs="Calibri"/>
          <w:lang w:val="en-US"/>
        </w:rPr>
        <w:tab/>
      </w:r>
    </w:p>
    <w:p w14:paraId="506DC7B0" w14:textId="097CFF8D" w:rsidR="00220522" w:rsidRPr="00D87D9E" w:rsidRDefault="00220522" w:rsidP="00D87D9E">
      <w:pPr>
        <w:pStyle w:val="Paragraphedeliste"/>
        <w:numPr>
          <w:ilvl w:val="0"/>
          <w:numId w:val="10"/>
        </w:numPr>
        <w:rPr>
          <w:rFonts w:ascii="Calibri" w:hAnsi="Calibri" w:cs="Calibri"/>
          <w:lang w:val="en-US"/>
        </w:rPr>
      </w:pPr>
      <w:r w:rsidRPr="00D87D9E">
        <w:rPr>
          <w:rFonts w:ascii="Calibri" w:hAnsi="Calibri" w:cs="Calibri"/>
          <w:lang w:val="en-US"/>
        </w:rPr>
        <w:t xml:space="preserve">Residual granular materials must be managed in accordance with the Regulation respecting the recovery of residual materials (RVMR) (RLRQ, chapter Q-2, r. 49). </w:t>
      </w:r>
      <w:r w:rsidRPr="00D87D9E">
        <w:rPr>
          <w:rFonts w:ascii="Calibri" w:hAnsi="Calibri" w:cs="Calibri"/>
          <w:lang w:val="en-US"/>
        </w:rPr>
        <w:tab/>
      </w:r>
    </w:p>
    <w:p w14:paraId="057E131F" w14:textId="77777777" w:rsidR="0081303A" w:rsidRPr="00D87D9E" w:rsidRDefault="0081303A" w:rsidP="00D87D9E">
      <w:pPr>
        <w:pStyle w:val="Paragraphedeliste"/>
        <w:numPr>
          <w:ilvl w:val="0"/>
          <w:numId w:val="10"/>
        </w:numPr>
        <w:rPr>
          <w:rFonts w:ascii="Calibri" w:hAnsi="Calibri" w:cs="Calibri"/>
          <w:lang w:val="en-US"/>
        </w:rPr>
      </w:pPr>
      <w:r w:rsidRPr="00D87D9E">
        <w:rPr>
          <w:rFonts w:ascii="Calibri" w:hAnsi="Calibri" w:cs="Calibri"/>
          <w:lang w:val="en-US"/>
        </w:rPr>
        <w:t xml:space="preserve">The Contractor must comply with the Regulation respecting the traceability of excavated contaminated soil (RCTSCE) for the transport of contaminated soil when it leaves federal land. The RCTSCE applies to the transport of soil containing one or more contaminants resulting from human activity, regardless of their concentration. For the purposes of applying the provisions of Section 8 of these regulations, the Contractor must use the Quebec government's “Traces Québec” traceability computer system produced by </w:t>
      </w:r>
      <w:proofErr w:type="spellStart"/>
      <w:r w:rsidRPr="00D87D9E">
        <w:rPr>
          <w:rFonts w:ascii="Calibri" w:hAnsi="Calibri" w:cs="Calibri"/>
          <w:lang w:val="en-US"/>
        </w:rPr>
        <w:t>Attestra</w:t>
      </w:r>
      <w:proofErr w:type="spellEnd"/>
      <w:r w:rsidRPr="00D87D9E">
        <w:rPr>
          <w:rFonts w:ascii="Calibri" w:hAnsi="Calibri" w:cs="Calibri"/>
          <w:lang w:val="en-US"/>
        </w:rPr>
        <w:t xml:space="preserve">. </w:t>
      </w:r>
      <w:r w:rsidRPr="00D87D9E">
        <w:rPr>
          <w:rFonts w:ascii="Calibri" w:hAnsi="Calibri" w:cs="Calibri"/>
          <w:lang w:val="en-US"/>
        </w:rPr>
        <w:tab/>
      </w:r>
    </w:p>
    <w:p w14:paraId="50B0510C" w14:textId="726E3891" w:rsidR="0081303A" w:rsidRPr="00D87D9E" w:rsidRDefault="0081303A" w:rsidP="00D87D9E">
      <w:pPr>
        <w:pStyle w:val="Paragraphedeliste"/>
        <w:numPr>
          <w:ilvl w:val="0"/>
          <w:numId w:val="10"/>
        </w:numPr>
        <w:rPr>
          <w:rFonts w:ascii="Calibri" w:hAnsi="Calibri" w:cs="Calibri"/>
          <w:lang w:val="en-US"/>
        </w:rPr>
      </w:pPr>
      <w:r w:rsidRPr="00D87D9E">
        <w:rPr>
          <w:rFonts w:ascii="Calibri" w:hAnsi="Calibri" w:cs="Calibri"/>
          <w:lang w:val="en-US"/>
        </w:rPr>
        <w:t xml:space="preserve">Clean vehicles and construction equipment before they arrive at the work site to remove mud, fragments of invasive alien species, animals, and microorganisms. </w:t>
      </w:r>
      <w:r w:rsidRPr="00D87D9E">
        <w:rPr>
          <w:rFonts w:ascii="Calibri" w:hAnsi="Calibri" w:cs="Calibri"/>
          <w:lang w:val="en-US"/>
        </w:rPr>
        <w:tab/>
      </w:r>
    </w:p>
    <w:p w14:paraId="560D1C1C" w14:textId="77777777" w:rsidR="00660C3F" w:rsidRPr="00D87D9E" w:rsidRDefault="00660C3F" w:rsidP="00D87D9E">
      <w:pPr>
        <w:pStyle w:val="Paragraphedeliste"/>
        <w:numPr>
          <w:ilvl w:val="0"/>
          <w:numId w:val="10"/>
        </w:numPr>
        <w:rPr>
          <w:rFonts w:ascii="Calibri" w:hAnsi="Calibri" w:cs="Calibri"/>
          <w:lang w:val="en-US"/>
        </w:rPr>
      </w:pPr>
      <w:r w:rsidRPr="00D87D9E">
        <w:rPr>
          <w:rFonts w:ascii="Calibri" w:hAnsi="Calibri" w:cs="Calibri"/>
          <w:lang w:val="en-US"/>
        </w:rPr>
        <w:t>In the event of an accidental spill of hazardous, polluting, or sedimentary substances, the Contractor must immediately notify the person designated in the environmental emergency plan and then contact the relevant authorities without delay (see section 1.14.8 of section 01 35 43 of the Specifications). In addition, the Contractor must cordon off the affected area to limit the spread of contamination; recover the contaminant and contaminated materials (water, soil, residues, etc.); manage all contaminated residues and soil in accordance with applicable laws and regulations; hire an environmental firm to characterize the contaminated soil; determine the remediation requirements and carry out the necessary corrective work; produce and submit a complete remediation report, including the results of analyses, the actions taken, the volumes treated, and confirmation of the return to the initial state (or to a state that complies with current standards). These requirements also apply to contaminated water, accidental spills, petroleum residues, or any hazardous residual material related to the site's activities.</w:t>
      </w:r>
    </w:p>
    <w:p w14:paraId="70C03EB8" w14:textId="77BEEBEF" w:rsidR="00660C3F" w:rsidRPr="00D87D9E" w:rsidRDefault="00660C3F" w:rsidP="00D87D9E">
      <w:pPr>
        <w:pStyle w:val="Paragraphedeliste"/>
        <w:numPr>
          <w:ilvl w:val="0"/>
          <w:numId w:val="10"/>
        </w:numPr>
        <w:rPr>
          <w:rFonts w:ascii="Calibri" w:hAnsi="Calibri" w:cs="Calibri"/>
          <w:lang w:val="en-US"/>
        </w:rPr>
      </w:pPr>
      <w:r w:rsidRPr="00D87D9E">
        <w:rPr>
          <w:rFonts w:ascii="Calibri" w:hAnsi="Calibri" w:cs="Calibri"/>
          <w:lang w:val="en-US"/>
        </w:rPr>
        <w:t xml:space="preserve">Maintain the machinery and equipment used during </w:t>
      </w:r>
      <w:proofErr w:type="gramStart"/>
      <w:r w:rsidRPr="00D87D9E">
        <w:rPr>
          <w:rFonts w:ascii="Calibri" w:hAnsi="Calibri" w:cs="Calibri"/>
          <w:lang w:val="en-US"/>
        </w:rPr>
        <w:t>the work</w:t>
      </w:r>
      <w:proofErr w:type="gramEnd"/>
      <w:r w:rsidRPr="00D87D9E">
        <w:rPr>
          <w:rFonts w:ascii="Calibri" w:hAnsi="Calibri" w:cs="Calibri"/>
          <w:lang w:val="en-US"/>
        </w:rPr>
        <w:t xml:space="preserve"> in good working order, clean, and free of oil, gasoline, or any other liquid leaks that could pollute the environment.</w:t>
      </w:r>
    </w:p>
    <w:p w14:paraId="40D89C89" w14:textId="1B6474DB" w:rsidR="00D02ED6" w:rsidRPr="00D87D9E" w:rsidRDefault="00D02ED6" w:rsidP="00D87D9E">
      <w:pPr>
        <w:pStyle w:val="Paragraphedeliste"/>
        <w:numPr>
          <w:ilvl w:val="0"/>
          <w:numId w:val="10"/>
        </w:numPr>
        <w:rPr>
          <w:rFonts w:ascii="Calibri" w:hAnsi="Calibri" w:cs="Calibri"/>
          <w:lang w:val="en-US"/>
        </w:rPr>
      </w:pPr>
      <w:r w:rsidRPr="00D87D9E">
        <w:rPr>
          <w:rFonts w:ascii="Calibri" w:hAnsi="Calibri" w:cs="Calibri"/>
          <w:lang w:val="en-US"/>
        </w:rPr>
        <w:t xml:space="preserve">The Contractor shall ensure that no waste is left on site at the end of the work.     </w:t>
      </w:r>
    </w:p>
    <w:p w14:paraId="50FA1A0C" w14:textId="77777777" w:rsidR="00D02ED6" w:rsidRPr="00D0454E" w:rsidRDefault="00D02ED6" w:rsidP="00D02ED6">
      <w:pPr>
        <w:rPr>
          <w:rFonts w:ascii="Calibri" w:hAnsi="Calibri" w:cs="Calibri"/>
          <w:b/>
          <w:bCs/>
          <w:sz w:val="22"/>
          <w:szCs w:val="22"/>
          <w:lang w:val="en-US"/>
        </w:rPr>
      </w:pPr>
      <w:r w:rsidRPr="00D0454E">
        <w:rPr>
          <w:rFonts w:ascii="Calibri" w:hAnsi="Calibri" w:cs="Calibri"/>
          <w:b/>
          <w:bCs/>
          <w:sz w:val="22"/>
          <w:szCs w:val="22"/>
          <w:lang w:val="en-US"/>
        </w:rPr>
        <w:t xml:space="preserve">Surface and groundwater quality    </w:t>
      </w:r>
    </w:p>
    <w:p w14:paraId="25C615E1" w14:textId="148CC71A" w:rsidR="00D02ED6" w:rsidRPr="00D87D9E" w:rsidRDefault="00D02ED6" w:rsidP="00D87D9E">
      <w:pPr>
        <w:pStyle w:val="Paragraphedeliste"/>
        <w:numPr>
          <w:ilvl w:val="0"/>
          <w:numId w:val="11"/>
        </w:numPr>
        <w:rPr>
          <w:rFonts w:ascii="Calibri" w:hAnsi="Calibri" w:cs="Calibri"/>
          <w:lang w:val="en-US"/>
        </w:rPr>
      </w:pPr>
      <w:r w:rsidRPr="00D87D9E">
        <w:rPr>
          <w:rFonts w:ascii="Calibri" w:hAnsi="Calibri" w:cs="Calibri"/>
          <w:lang w:val="en-US"/>
        </w:rPr>
        <w:t xml:space="preserve">Use biodegradable oil in the equipment used. </w:t>
      </w:r>
      <w:r w:rsidRPr="00D87D9E">
        <w:rPr>
          <w:rFonts w:ascii="Calibri" w:hAnsi="Calibri" w:cs="Calibri"/>
          <w:lang w:val="en-US"/>
        </w:rPr>
        <w:tab/>
      </w:r>
    </w:p>
    <w:p w14:paraId="3B421235" w14:textId="4FA553CD" w:rsidR="00D02ED6" w:rsidRPr="00D87D9E" w:rsidRDefault="00D02ED6" w:rsidP="00D87D9E">
      <w:pPr>
        <w:pStyle w:val="Paragraphedeliste"/>
        <w:numPr>
          <w:ilvl w:val="0"/>
          <w:numId w:val="11"/>
        </w:numPr>
        <w:rPr>
          <w:rFonts w:ascii="Calibri" w:hAnsi="Calibri" w:cs="Calibri"/>
          <w:lang w:val="en-US"/>
        </w:rPr>
      </w:pPr>
      <w:r w:rsidRPr="00D87D9E">
        <w:rPr>
          <w:rFonts w:ascii="Calibri" w:hAnsi="Calibri" w:cs="Calibri"/>
          <w:lang w:val="en-US"/>
        </w:rPr>
        <w:t>Before any excavation, install temporary stormwater management structures to slow runoff, reduce erosion, and limit the transport of suspended solids to sensitive environments. These structures may include, but are not limited to, sediment traps, filter berms</w:t>
      </w:r>
      <w:proofErr w:type="gramStart"/>
      <w:r w:rsidRPr="00D87D9E">
        <w:rPr>
          <w:rFonts w:ascii="Calibri" w:hAnsi="Calibri" w:cs="Calibri"/>
          <w:lang w:val="en-US"/>
        </w:rPr>
        <w:t>, diversion</w:t>
      </w:r>
      <w:proofErr w:type="gramEnd"/>
      <w:r w:rsidRPr="00D87D9E">
        <w:rPr>
          <w:rFonts w:ascii="Calibri" w:hAnsi="Calibri" w:cs="Calibri"/>
          <w:lang w:val="en-US"/>
        </w:rPr>
        <w:t xml:space="preserve"> ditches, or any other appropriate device. Keep these devices in place and functional until the soil is permanently stabilized.</w:t>
      </w:r>
    </w:p>
    <w:p w14:paraId="70C1614E" w14:textId="296CD7F3" w:rsidR="00D02ED6" w:rsidRPr="00D87D9E" w:rsidRDefault="00D02ED6" w:rsidP="00D87D9E">
      <w:pPr>
        <w:pStyle w:val="Paragraphedeliste"/>
        <w:numPr>
          <w:ilvl w:val="0"/>
          <w:numId w:val="11"/>
        </w:numPr>
        <w:rPr>
          <w:rFonts w:ascii="Calibri" w:hAnsi="Calibri" w:cs="Calibri"/>
          <w:lang w:val="en-US"/>
        </w:rPr>
      </w:pPr>
      <w:r w:rsidRPr="00D87D9E">
        <w:rPr>
          <w:rFonts w:ascii="Calibri" w:hAnsi="Calibri" w:cs="Calibri"/>
          <w:lang w:val="en-US"/>
        </w:rPr>
        <w:t xml:space="preserve">Install erosion prevention and sediment management devices before beginning excavation, backfilling, or soil and material handling. Protect any temporary piles of unconsolidated materials located within 30 m of a wetland or watercourse with a temporary stabilization measure to prevent soil from being carried into watercourses, ditches, or wetlands.  </w:t>
      </w:r>
      <w:r w:rsidRPr="00D87D9E">
        <w:rPr>
          <w:rFonts w:ascii="Calibri" w:hAnsi="Calibri" w:cs="Calibri"/>
          <w:lang w:val="en-US"/>
        </w:rPr>
        <w:tab/>
      </w:r>
    </w:p>
    <w:p w14:paraId="15162957" w14:textId="45F6D597" w:rsidR="00D02ED6" w:rsidRPr="00D87D9E" w:rsidRDefault="00D02ED6" w:rsidP="00D87D9E">
      <w:pPr>
        <w:pStyle w:val="Paragraphedeliste"/>
        <w:numPr>
          <w:ilvl w:val="0"/>
          <w:numId w:val="11"/>
        </w:numPr>
        <w:rPr>
          <w:rFonts w:ascii="Calibri" w:hAnsi="Calibri" w:cs="Calibri"/>
          <w:lang w:val="en-US"/>
        </w:rPr>
      </w:pPr>
      <w:r w:rsidRPr="00D87D9E">
        <w:rPr>
          <w:rFonts w:ascii="Calibri" w:hAnsi="Calibri" w:cs="Calibri"/>
          <w:lang w:val="en-US"/>
        </w:rPr>
        <w:t>During the work, do not discharge water directly into drainage ditches or watercourses. If this operation is necessary, ensure that the water to be discharged is not contaminated by taking samples.</w:t>
      </w:r>
    </w:p>
    <w:p w14:paraId="5D62BFC5" w14:textId="2EAD35D4" w:rsidR="007D5112" w:rsidRPr="00D87D9E" w:rsidRDefault="007D5112" w:rsidP="00D87D9E">
      <w:pPr>
        <w:pStyle w:val="Paragraphedeliste"/>
        <w:numPr>
          <w:ilvl w:val="0"/>
          <w:numId w:val="11"/>
        </w:numPr>
        <w:rPr>
          <w:rFonts w:ascii="Calibri" w:hAnsi="Calibri" w:cs="Calibri"/>
          <w:lang w:val="en-US"/>
        </w:rPr>
      </w:pPr>
      <w:r w:rsidRPr="00D87D9E">
        <w:rPr>
          <w:rFonts w:ascii="Calibri" w:hAnsi="Calibri" w:cs="Calibri"/>
          <w:lang w:val="en-US"/>
        </w:rPr>
        <w:t xml:space="preserve">Provide temporary drainage and pumping as necessary to keep excavations and the work site dry. </w:t>
      </w:r>
    </w:p>
    <w:p w14:paraId="3063E134" w14:textId="01316A30" w:rsidR="007D5112" w:rsidRPr="00601C67" w:rsidRDefault="007D5112" w:rsidP="00601C67">
      <w:pPr>
        <w:pStyle w:val="Paragraphedeliste"/>
        <w:numPr>
          <w:ilvl w:val="0"/>
          <w:numId w:val="11"/>
        </w:numPr>
        <w:rPr>
          <w:rFonts w:ascii="Calibri" w:hAnsi="Calibri" w:cs="Calibri"/>
          <w:lang w:val="en-US"/>
        </w:rPr>
      </w:pPr>
      <w:r w:rsidRPr="00601C67">
        <w:rPr>
          <w:rFonts w:ascii="Calibri" w:hAnsi="Calibri" w:cs="Calibri"/>
          <w:lang w:val="en-US"/>
        </w:rPr>
        <w:t xml:space="preserve">During the work, do not discharge water directly into drainage ditches or watercourses. If this is necessary, ensure that the water to be discharged is not contaminated by taking samples. </w:t>
      </w:r>
      <w:r w:rsidRPr="00601C67">
        <w:rPr>
          <w:rFonts w:ascii="Calibri" w:hAnsi="Calibri" w:cs="Calibri"/>
          <w:lang w:val="en-US"/>
        </w:rPr>
        <w:tab/>
      </w:r>
    </w:p>
    <w:p w14:paraId="02C34C4E" w14:textId="5FC35215" w:rsidR="007D5112" w:rsidRPr="00601C67" w:rsidRDefault="007D5112" w:rsidP="00601C67">
      <w:pPr>
        <w:pStyle w:val="Paragraphedeliste"/>
        <w:numPr>
          <w:ilvl w:val="0"/>
          <w:numId w:val="11"/>
        </w:numPr>
        <w:rPr>
          <w:rFonts w:ascii="Calibri" w:hAnsi="Calibri" w:cs="Calibri"/>
          <w:lang w:val="en-US"/>
        </w:rPr>
      </w:pPr>
      <w:r w:rsidRPr="00601C67">
        <w:rPr>
          <w:rFonts w:ascii="Calibri" w:hAnsi="Calibri" w:cs="Calibri"/>
          <w:lang w:val="en-US"/>
        </w:rPr>
        <w:lastRenderedPageBreak/>
        <w:t xml:space="preserve">During concrete work, trap dripping or runoff material from concrete poured on site and from concrete mixers using intercepting ditches, settling ponds, retention ponds, or other appropriate facilities. Sediment must be allowed to settle and reach a neutral pH before the clarified water is released into the drainage system or allowed to flow into the ground. </w:t>
      </w:r>
    </w:p>
    <w:p w14:paraId="1952F998" w14:textId="6330E301" w:rsidR="007D5112" w:rsidRPr="00601C67" w:rsidRDefault="007D5112" w:rsidP="00601C67">
      <w:pPr>
        <w:pStyle w:val="Paragraphedeliste"/>
        <w:numPr>
          <w:ilvl w:val="0"/>
          <w:numId w:val="11"/>
        </w:numPr>
        <w:rPr>
          <w:rFonts w:ascii="Calibri" w:hAnsi="Calibri" w:cs="Calibri"/>
          <w:lang w:val="en-US"/>
        </w:rPr>
      </w:pPr>
      <w:r w:rsidRPr="00601C67">
        <w:rPr>
          <w:rFonts w:ascii="Calibri" w:hAnsi="Calibri" w:cs="Calibri"/>
          <w:lang w:val="en-US"/>
        </w:rPr>
        <w:t xml:space="preserve">Monitor watercourses and ditches for signs of sediment input, taking corrective action as necessary.  </w:t>
      </w:r>
      <w:r w:rsidRPr="00601C67">
        <w:rPr>
          <w:rFonts w:ascii="Calibri" w:hAnsi="Calibri" w:cs="Calibri"/>
          <w:lang w:val="en-US"/>
        </w:rPr>
        <w:tab/>
      </w:r>
    </w:p>
    <w:p w14:paraId="1F3E0AF9" w14:textId="55CB88A6" w:rsidR="007D5112" w:rsidRPr="00601C67" w:rsidRDefault="007D5112" w:rsidP="00601C67">
      <w:pPr>
        <w:pStyle w:val="Paragraphedeliste"/>
        <w:numPr>
          <w:ilvl w:val="0"/>
          <w:numId w:val="11"/>
        </w:numPr>
        <w:rPr>
          <w:rFonts w:ascii="Calibri" w:hAnsi="Calibri" w:cs="Calibri"/>
          <w:lang w:val="en-US"/>
        </w:rPr>
      </w:pPr>
      <w:r w:rsidRPr="00601C67">
        <w:rPr>
          <w:rFonts w:ascii="Calibri" w:hAnsi="Calibri" w:cs="Calibri"/>
          <w:lang w:val="en-US"/>
        </w:rPr>
        <w:t>At the end of the workday, machinery must be parked more than 30 m from drainage ditches/</w:t>
      </w:r>
      <w:proofErr w:type="gramStart"/>
      <w:r w:rsidRPr="00601C67">
        <w:rPr>
          <w:rFonts w:ascii="Calibri" w:hAnsi="Calibri" w:cs="Calibri"/>
          <w:lang w:val="en-US"/>
        </w:rPr>
        <w:t>watercourses</w:t>
      </w:r>
      <w:proofErr w:type="gramEnd"/>
      <w:r w:rsidRPr="00601C67">
        <w:rPr>
          <w:rFonts w:ascii="Calibri" w:hAnsi="Calibri" w:cs="Calibri"/>
          <w:lang w:val="en-US"/>
        </w:rPr>
        <w:t xml:space="preserve">. </w:t>
      </w:r>
    </w:p>
    <w:p w14:paraId="2A37B944" w14:textId="77777777" w:rsidR="007D5112" w:rsidRPr="00D87D9E" w:rsidRDefault="007D5112" w:rsidP="007D5112">
      <w:pPr>
        <w:rPr>
          <w:rFonts w:ascii="Calibri" w:hAnsi="Calibri" w:cs="Calibri"/>
          <w:b/>
          <w:bCs/>
          <w:sz w:val="22"/>
          <w:szCs w:val="22"/>
          <w:lang w:val="en-US"/>
        </w:rPr>
      </w:pPr>
      <w:r w:rsidRPr="00D87D9E">
        <w:rPr>
          <w:rFonts w:ascii="Calibri" w:hAnsi="Calibri" w:cs="Calibri"/>
          <w:b/>
          <w:bCs/>
          <w:sz w:val="22"/>
          <w:szCs w:val="22"/>
          <w:lang w:val="en-US"/>
        </w:rPr>
        <w:t>Air quality</w:t>
      </w:r>
    </w:p>
    <w:p w14:paraId="36CB3222" w14:textId="7C461C39" w:rsidR="007D5112" w:rsidRPr="00601C67" w:rsidRDefault="007D5112" w:rsidP="00601C67">
      <w:pPr>
        <w:pStyle w:val="Paragraphedeliste"/>
        <w:numPr>
          <w:ilvl w:val="0"/>
          <w:numId w:val="12"/>
        </w:numPr>
        <w:rPr>
          <w:rFonts w:ascii="Calibri" w:hAnsi="Calibri" w:cs="Calibri"/>
          <w:lang w:val="en-US"/>
        </w:rPr>
      </w:pPr>
      <w:r w:rsidRPr="00601C67">
        <w:rPr>
          <w:rFonts w:ascii="Calibri" w:hAnsi="Calibri" w:cs="Calibri"/>
          <w:lang w:val="en-US"/>
        </w:rPr>
        <w:t xml:space="preserve">Fires and waste burning on the work site are prohibited. </w:t>
      </w:r>
    </w:p>
    <w:p w14:paraId="2C4F0052" w14:textId="6A2DEE2C" w:rsidR="007D5112" w:rsidRPr="00601C67" w:rsidRDefault="007D5112" w:rsidP="00601C67">
      <w:pPr>
        <w:pStyle w:val="Paragraphedeliste"/>
        <w:numPr>
          <w:ilvl w:val="0"/>
          <w:numId w:val="12"/>
        </w:numPr>
        <w:rPr>
          <w:rFonts w:ascii="Calibri" w:hAnsi="Calibri" w:cs="Calibri"/>
          <w:lang w:val="en-US"/>
        </w:rPr>
      </w:pPr>
      <w:r w:rsidRPr="00601C67">
        <w:rPr>
          <w:rFonts w:ascii="Calibri" w:hAnsi="Calibri" w:cs="Calibri"/>
          <w:lang w:val="en-US"/>
        </w:rPr>
        <w:t xml:space="preserve">Ensure that the engines of equipment, machinery, and vehicles are turned off when not in use. </w:t>
      </w:r>
      <w:r w:rsidRPr="00601C67">
        <w:rPr>
          <w:rFonts w:ascii="Calibri" w:hAnsi="Calibri" w:cs="Calibri"/>
          <w:lang w:val="en-US"/>
        </w:rPr>
        <w:tab/>
      </w:r>
    </w:p>
    <w:p w14:paraId="6DCC0594" w14:textId="7F1705A4" w:rsidR="007D5112" w:rsidRPr="00601C67" w:rsidRDefault="007D5112" w:rsidP="00601C67">
      <w:pPr>
        <w:pStyle w:val="Paragraphedeliste"/>
        <w:numPr>
          <w:ilvl w:val="0"/>
          <w:numId w:val="12"/>
        </w:numPr>
        <w:rPr>
          <w:rFonts w:ascii="Calibri" w:hAnsi="Calibri" w:cs="Calibri"/>
          <w:lang w:val="en-US"/>
        </w:rPr>
      </w:pPr>
      <w:r w:rsidRPr="00601C67">
        <w:rPr>
          <w:rFonts w:ascii="Calibri" w:hAnsi="Calibri" w:cs="Calibri"/>
          <w:lang w:val="en-US"/>
        </w:rPr>
        <w:t xml:space="preserve">Use well-maintained machinery, preferably equipped with baffles, mufflers in good condition (to minimize air pollutant emissions), exhaust systems, and engine covers. </w:t>
      </w:r>
    </w:p>
    <w:p w14:paraId="1B54EA93" w14:textId="314067DB" w:rsidR="00E15E97" w:rsidRPr="00601C67" w:rsidRDefault="00E15E97" w:rsidP="00601C67">
      <w:pPr>
        <w:pStyle w:val="Paragraphedeliste"/>
        <w:numPr>
          <w:ilvl w:val="0"/>
          <w:numId w:val="12"/>
        </w:numPr>
        <w:rPr>
          <w:rFonts w:ascii="Calibri" w:hAnsi="Calibri" w:cs="Calibri"/>
          <w:lang w:val="en-US"/>
        </w:rPr>
      </w:pPr>
      <w:r w:rsidRPr="00601C67">
        <w:rPr>
          <w:rFonts w:ascii="Calibri" w:hAnsi="Calibri" w:cs="Calibri"/>
          <w:lang w:val="en-US"/>
        </w:rPr>
        <w:t xml:space="preserve">Water dry materials and cover waste to prevent wind from blowing dust or debris. Remove dust from temporary roads. </w:t>
      </w:r>
    </w:p>
    <w:p w14:paraId="23B7C679" w14:textId="0EDCF907" w:rsidR="00E15E97" w:rsidRPr="00601C67" w:rsidRDefault="00E15E97" w:rsidP="00601C67">
      <w:pPr>
        <w:pStyle w:val="Paragraphedeliste"/>
        <w:numPr>
          <w:ilvl w:val="0"/>
          <w:numId w:val="12"/>
        </w:numPr>
        <w:rPr>
          <w:rFonts w:ascii="Calibri" w:hAnsi="Calibri" w:cs="Calibri"/>
          <w:lang w:val="en-US"/>
        </w:rPr>
      </w:pPr>
      <w:r w:rsidRPr="00601C67">
        <w:rPr>
          <w:rFonts w:ascii="Calibri" w:hAnsi="Calibri" w:cs="Calibri"/>
          <w:lang w:val="en-US"/>
        </w:rPr>
        <w:t xml:space="preserve">Cover dry materials and waste to prevent wind from blowing dust or debris. </w:t>
      </w:r>
    </w:p>
    <w:p w14:paraId="5C45C4DB" w14:textId="77777777" w:rsidR="00E15E97" w:rsidRPr="00601C67" w:rsidRDefault="00E15E97" w:rsidP="00E15E97">
      <w:pPr>
        <w:rPr>
          <w:rFonts w:ascii="Calibri" w:hAnsi="Calibri" w:cs="Calibri"/>
          <w:b/>
          <w:bCs/>
          <w:sz w:val="22"/>
          <w:szCs w:val="22"/>
          <w:lang w:val="en-US"/>
        </w:rPr>
      </w:pPr>
      <w:r w:rsidRPr="00601C67">
        <w:rPr>
          <w:rFonts w:ascii="Calibri" w:hAnsi="Calibri" w:cs="Calibri"/>
          <w:b/>
          <w:bCs/>
          <w:sz w:val="22"/>
          <w:szCs w:val="22"/>
          <w:lang w:val="en-US"/>
        </w:rPr>
        <w:t>Vegetation and wetlands</w:t>
      </w:r>
      <w:r w:rsidRPr="00601C67">
        <w:rPr>
          <w:rFonts w:ascii="Calibri" w:hAnsi="Calibri" w:cs="Calibri"/>
          <w:b/>
          <w:bCs/>
          <w:sz w:val="22"/>
          <w:szCs w:val="22"/>
          <w:lang w:val="en-US"/>
        </w:rPr>
        <w:tab/>
      </w:r>
    </w:p>
    <w:p w14:paraId="7B9DE889" w14:textId="561F43E4" w:rsidR="00E15E97" w:rsidRPr="00601C67" w:rsidRDefault="00E15E97" w:rsidP="00601C67">
      <w:pPr>
        <w:pStyle w:val="Paragraphedeliste"/>
        <w:numPr>
          <w:ilvl w:val="0"/>
          <w:numId w:val="13"/>
        </w:numPr>
        <w:rPr>
          <w:rFonts w:ascii="Calibri" w:hAnsi="Calibri" w:cs="Calibri"/>
          <w:lang w:val="en-US"/>
        </w:rPr>
      </w:pPr>
      <w:r w:rsidRPr="00601C67">
        <w:rPr>
          <w:rFonts w:ascii="Calibri" w:hAnsi="Calibri" w:cs="Calibri"/>
          <w:lang w:val="en-US"/>
        </w:rPr>
        <w:t xml:space="preserve">To limit the spread of invasive species, the Contractor must ensure that machinery entering the site is clean and free of invasive alien species. Machinery must be washed before leaving the site.  </w:t>
      </w:r>
      <w:r w:rsidRPr="00601C67">
        <w:rPr>
          <w:rFonts w:ascii="Calibri" w:hAnsi="Calibri" w:cs="Calibri"/>
          <w:lang w:val="en-US"/>
        </w:rPr>
        <w:tab/>
      </w:r>
    </w:p>
    <w:p w14:paraId="73EECDF2" w14:textId="087C6A48" w:rsidR="00E15E97" w:rsidRPr="00601C67" w:rsidRDefault="00E15E97" w:rsidP="00601C67">
      <w:pPr>
        <w:pStyle w:val="Paragraphedeliste"/>
        <w:numPr>
          <w:ilvl w:val="0"/>
          <w:numId w:val="13"/>
        </w:numPr>
        <w:rPr>
          <w:rFonts w:ascii="Calibri" w:hAnsi="Calibri" w:cs="Calibri"/>
          <w:lang w:val="en-US"/>
        </w:rPr>
      </w:pPr>
      <w:r w:rsidRPr="00601C67">
        <w:rPr>
          <w:rFonts w:ascii="Calibri" w:hAnsi="Calibri" w:cs="Calibri"/>
          <w:lang w:val="en-US"/>
        </w:rPr>
        <w:t xml:space="preserve">Maintenance, cleaning, and refueling of machinery and equipment must be carried out at least 30 m away from watercourses and wetlands.      </w:t>
      </w:r>
    </w:p>
    <w:p w14:paraId="2B5FB89F" w14:textId="7ADCA125" w:rsidR="00E15E97" w:rsidRPr="00601C67" w:rsidRDefault="00E15E97" w:rsidP="00601C67">
      <w:pPr>
        <w:pStyle w:val="Paragraphedeliste"/>
        <w:numPr>
          <w:ilvl w:val="0"/>
          <w:numId w:val="13"/>
        </w:numPr>
        <w:rPr>
          <w:rFonts w:ascii="Calibri" w:hAnsi="Calibri" w:cs="Calibri"/>
          <w:lang w:val="en-US"/>
        </w:rPr>
      </w:pPr>
      <w:r w:rsidRPr="00601C67">
        <w:rPr>
          <w:rFonts w:ascii="Calibri" w:hAnsi="Calibri" w:cs="Calibri"/>
          <w:lang w:val="en-US"/>
        </w:rPr>
        <w:t xml:space="preserve">Machinery traffic must be limited to existing service roads to avoid any alteration of the surrounding natural environment. </w:t>
      </w:r>
      <w:r w:rsidRPr="00601C67">
        <w:rPr>
          <w:rFonts w:ascii="Calibri" w:hAnsi="Calibri" w:cs="Calibri"/>
          <w:lang w:val="en-US"/>
        </w:rPr>
        <w:tab/>
      </w:r>
    </w:p>
    <w:p w14:paraId="123A8168" w14:textId="7D1EF802" w:rsidR="00E15E97" w:rsidRPr="00601C67" w:rsidRDefault="00E15E97" w:rsidP="00601C67">
      <w:pPr>
        <w:pStyle w:val="Paragraphedeliste"/>
        <w:numPr>
          <w:ilvl w:val="0"/>
          <w:numId w:val="13"/>
        </w:numPr>
        <w:rPr>
          <w:rFonts w:ascii="Calibri" w:hAnsi="Calibri" w:cs="Calibri"/>
          <w:lang w:val="en-US"/>
        </w:rPr>
      </w:pPr>
      <w:r w:rsidRPr="00601C67">
        <w:rPr>
          <w:rFonts w:ascii="Calibri" w:hAnsi="Calibri" w:cs="Calibri"/>
          <w:lang w:val="en-US"/>
        </w:rPr>
        <w:t xml:space="preserve">If work is carried out on natural terrain, the Contractor must limit traffic to pre-established work areas and clearly identify the boundaries of the work areas with markers to prevent the destruction of surrounding vegetation. </w:t>
      </w:r>
      <w:r w:rsidRPr="00601C67">
        <w:rPr>
          <w:rFonts w:ascii="Calibri" w:hAnsi="Calibri" w:cs="Calibri"/>
          <w:lang w:val="en-US"/>
        </w:rPr>
        <w:tab/>
      </w:r>
    </w:p>
    <w:p w14:paraId="69833DDB" w14:textId="281D5066" w:rsidR="00E15E97" w:rsidRPr="00601C67" w:rsidRDefault="00E15E97" w:rsidP="00601C67">
      <w:pPr>
        <w:pStyle w:val="Paragraphedeliste"/>
        <w:numPr>
          <w:ilvl w:val="0"/>
          <w:numId w:val="13"/>
        </w:numPr>
        <w:rPr>
          <w:rFonts w:ascii="Calibri" w:hAnsi="Calibri" w:cs="Calibri"/>
          <w:lang w:val="en-US"/>
        </w:rPr>
      </w:pPr>
      <w:r w:rsidRPr="00601C67">
        <w:rPr>
          <w:rFonts w:ascii="Calibri" w:hAnsi="Calibri" w:cs="Calibri"/>
          <w:lang w:val="en-US"/>
        </w:rPr>
        <w:t xml:space="preserve">Apply topsoil and proceed with hydroseeding as soon as possible on exposed vegetated surfaces. </w:t>
      </w:r>
    </w:p>
    <w:p w14:paraId="6AE8FAE9" w14:textId="07A233A6" w:rsidR="00E15E97" w:rsidRPr="00601C67" w:rsidRDefault="00E15E97" w:rsidP="00601C67">
      <w:pPr>
        <w:pStyle w:val="Paragraphedeliste"/>
        <w:numPr>
          <w:ilvl w:val="0"/>
          <w:numId w:val="13"/>
        </w:numPr>
        <w:rPr>
          <w:rFonts w:ascii="Calibri" w:hAnsi="Calibri" w:cs="Calibri"/>
          <w:lang w:val="en-US"/>
        </w:rPr>
      </w:pPr>
      <w:r w:rsidRPr="00601C67">
        <w:rPr>
          <w:rFonts w:ascii="Calibri" w:hAnsi="Calibri" w:cs="Calibri"/>
          <w:lang w:val="en-US"/>
        </w:rPr>
        <w:t xml:space="preserve">When seeding cannot be done immediately, apply mulch, an erosion control blanket, or use hydroseeding with binding fibers.     </w:t>
      </w:r>
    </w:p>
    <w:p w14:paraId="500FB794" w14:textId="77777777" w:rsidR="008E449C" w:rsidRPr="00601C67" w:rsidRDefault="008E449C" w:rsidP="008E449C">
      <w:pPr>
        <w:rPr>
          <w:rFonts w:ascii="Calibri" w:hAnsi="Calibri" w:cs="Calibri"/>
          <w:b/>
          <w:bCs/>
          <w:sz w:val="22"/>
          <w:szCs w:val="22"/>
          <w:lang w:val="en-US"/>
        </w:rPr>
      </w:pPr>
      <w:r w:rsidRPr="00601C67">
        <w:rPr>
          <w:rFonts w:ascii="Calibri" w:hAnsi="Calibri" w:cs="Calibri"/>
          <w:b/>
          <w:bCs/>
          <w:sz w:val="22"/>
          <w:szCs w:val="22"/>
          <w:lang w:val="en-US"/>
        </w:rPr>
        <w:t xml:space="preserve">Fish fauna and habitat, and sensitive habitats     </w:t>
      </w:r>
    </w:p>
    <w:p w14:paraId="06027605" w14:textId="513E15BD" w:rsidR="008E449C" w:rsidRPr="00601C67" w:rsidRDefault="008E449C" w:rsidP="00601C67">
      <w:pPr>
        <w:pStyle w:val="Paragraphedeliste"/>
        <w:numPr>
          <w:ilvl w:val="0"/>
          <w:numId w:val="14"/>
        </w:numPr>
        <w:rPr>
          <w:rFonts w:ascii="Calibri" w:hAnsi="Calibri" w:cs="Calibri"/>
          <w:lang w:val="en-US"/>
        </w:rPr>
      </w:pPr>
      <w:r w:rsidRPr="00601C67">
        <w:rPr>
          <w:rFonts w:ascii="Calibri" w:hAnsi="Calibri" w:cs="Calibri"/>
          <w:lang w:val="en-US"/>
        </w:rPr>
        <w:t xml:space="preserve">Implement effective measures to limit the amount of sediment from the construction site entering the aquatic environment and ensure their maintenance (e.g., sediment barriers, berms, sediment traps, sedimentation basins, temporary slope stabilization, diversion of water to vegetated areas). Measures must remain effective during periods of high water, heavy rain, or freezing temperatures.     </w:t>
      </w:r>
    </w:p>
    <w:p w14:paraId="27765BB6" w14:textId="6ECC07A2" w:rsidR="008E449C" w:rsidRPr="00601C67" w:rsidRDefault="008E449C" w:rsidP="00601C67">
      <w:pPr>
        <w:pStyle w:val="Paragraphedeliste"/>
        <w:numPr>
          <w:ilvl w:val="0"/>
          <w:numId w:val="14"/>
        </w:numPr>
        <w:rPr>
          <w:rFonts w:ascii="Calibri" w:hAnsi="Calibri" w:cs="Calibri"/>
          <w:lang w:val="en-US"/>
        </w:rPr>
      </w:pPr>
      <w:r w:rsidRPr="00601C67">
        <w:rPr>
          <w:rFonts w:ascii="Calibri" w:hAnsi="Calibri" w:cs="Calibri"/>
          <w:lang w:val="en-US"/>
        </w:rPr>
        <w:t xml:space="preserve">Do not operate machinery in water. </w:t>
      </w:r>
      <w:r w:rsidRPr="00601C67">
        <w:rPr>
          <w:rFonts w:ascii="Calibri" w:hAnsi="Calibri" w:cs="Calibri"/>
          <w:lang w:val="en-US"/>
        </w:rPr>
        <w:tab/>
      </w:r>
    </w:p>
    <w:p w14:paraId="02A909F2" w14:textId="244DC937" w:rsidR="008E449C" w:rsidRPr="00601C67" w:rsidRDefault="008E449C" w:rsidP="00601C67">
      <w:pPr>
        <w:pStyle w:val="Paragraphedeliste"/>
        <w:numPr>
          <w:ilvl w:val="0"/>
          <w:numId w:val="14"/>
        </w:numPr>
        <w:rPr>
          <w:rFonts w:ascii="Calibri" w:hAnsi="Calibri" w:cs="Calibri"/>
          <w:lang w:val="en-US"/>
        </w:rPr>
      </w:pPr>
      <w:r w:rsidRPr="00601C67">
        <w:rPr>
          <w:rFonts w:ascii="Calibri" w:hAnsi="Calibri" w:cs="Calibri"/>
          <w:lang w:val="en-US"/>
        </w:rPr>
        <w:t xml:space="preserve">Restore the bed and banks of aquatic environments affected by the work (substrate grain size, bed profile, vegetation, etc.) to their original condition after the site has been cleared of all affected areas (temporary structures, access roads, etc.).      </w:t>
      </w:r>
    </w:p>
    <w:p w14:paraId="1EEB0601" w14:textId="77777777" w:rsidR="004276B1" w:rsidRDefault="004276B1" w:rsidP="008E449C">
      <w:pPr>
        <w:rPr>
          <w:rFonts w:ascii="Calibri" w:hAnsi="Calibri" w:cs="Calibri"/>
          <w:b/>
          <w:bCs/>
          <w:sz w:val="22"/>
          <w:szCs w:val="22"/>
          <w:lang w:val="en-US"/>
        </w:rPr>
      </w:pPr>
    </w:p>
    <w:p w14:paraId="29EF3E90" w14:textId="338C0D67" w:rsidR="008E449C" w:rsidRPr="00601C67" w:rsidRDefault="008E449C" w:rsidP="008E449C">
      <w:pPr>
        <w:rPr>
          <w:rFonts w:ascii="Calibri" w:hAnsi="Calibri" w:cs="Calibri"/>
          <w:b/>
          <w:bCs/>
          <w:sz w:val="22"/>
          <w:szCs w:val="22"/>
          <w:lang w:val="en-US"/>
        </w:rPr>
      </w:pPr>
      <w:r w:rsidRPr="00601C67">
        <w:rPr>
          <w:rFonts w:ascii="Calibri" w:hAnsi="Calibri" w:cs="Calibri"/>
          <w:b/>
          <w:bCs/>
          <w:sz w:val="22"/>
          <w:szCs w:val="22"/>
          <w:lang w:val="en-US"/>
        </w:rPr>
        <w:lastRenderedPageBreak/>
        <w:t>Birdlife</w:t>
      </w:r>
      <w:r w:rsidRPr="00601C67">
        <w:rPr>
          <w:rFonts w:ascii="Calibri" w:hAnsi="Calibri" w:cs="Calibri"/>
          <w:b/>
          <w:bCs/>
          <w:sz w:val="22"/>
          <w:szCs w:val="22"/>
          <w:lang w:val="en-US"/>
        </w:rPr>
        <w:tab/>
      </w:r>
    </w:p>
    <w:p w14:paraId="5A3FF640" w14:textId="5DC7E222" w:rsidR="008E449C" w:rsidRPr="00601C67" w:rsidRDefault="008E449C" w:rsidP="00601C67">
      <w:pPr>
        <w:pStyle w:val="Paragraphedeliste"/>
        <w:numPr>
          <w:ilvl w:val="0"/>
          <w:numId w:val="17"/>
        </w:numPr>
        <w:rPr>
          <w:rFonts w:ascii="Calibri" w:hAnsi="Calibri" w:cs="Calibri"/>
          <w:lang w:val="en-US"/>
        </w:rPr>
      </w:pPr>
      <w:r w:rsidRPr="00601C67">
        <w:rPr>
          <w:rFonts w:ascii="Calibri" w:hAnsi="Calibri" w:cs="Calibri"/>
          <w:lang w:val="en-US"/>
        </w:rPr>
        <w:t xml:space="preserve">Deforestation is prohibited during the bird nesting season, from mid-April to the end of July. </w:t>
      </w:r>
      <w:r w:rsidRPr="00601C67">
        <w:rPr>
          <w:rFonts w:ascii="Calibri" w:hAnsi="Calibri" w:cs="Calibri"/>
          <w:lang w:val="en-US"/>
        </w:rPr>
        <w:tab/>
      </w:r>
    </w:p>
    <w:p w14:paraId="62D6E138" w14:textId="28198275" w:rsidR="008E449C" w:rsidRPr="00601C67" w:rsidRDefault="008E449C" w:rsidP="00601C67">
      <w:pPr>
        <w:pStyle w:val="Paragraphedeliste"/>
        <w:numPr>
          <w:ilvl w:val="0"/>
          <w:numId w:val="16"/>
        </w:numPr>
        <w:rPr>
          <w:rFonts w:ascii="Calibri" w:hAnsi="Calibri" w:cs="Calibri"/>
          <w:lang w:val="en-US"/>
        </w:rPr>
      </w:pPr>
      <w:r w:rsidRPr="00601C67">
        <w:rPr>
          <w:rFonts w:ascii="Calibri" w:hAnsi="Calibri" w:cs="Calibri"/>
          <w:lang w:val="en-US"/>
        </w:rPr>
        <w:t xml:space="preserve">If a nest containing eggs or chicks of migratory birds is discovered near or within the work area, stop all noisy activities near the nesting site and protect the nest(s) with a protective zone. Immediately contact the Ministry Representative, who will contact ECCC's Canadian Wildlife Service (CWS) to ensure that the appropriate measures are taken. </w:t>
      </w:r>
    </w:p>
    <w:p w14:paraId="5D1949F3" w14:textId="688B17BA" w:rsidR="00F83391" w:rsidRPr="00D0454E" w:rsidRDefault="008E449C" w:rsidP="008E449C">
      <w:pPr>
        <w:rPr>
          <w:rFonts w:ascii="Calibri" w:hAnsi="Calibri" w:cs="Calibri"/>
          <w:sz w:val="22"/>
          <w:szCs w:val="22"/>
          <w:lang w:val="en-US"/>
        </w:rPr>
      </w:pPr>
      <w:r w:rsidRPr="00D0454E">
        <w:rPr>
          <w:rFonts w:ascii="Calibri" w:hAnsi="Calibri" w:cs="Calibri"/>
          <w:sz w:val="22"/>
          <w:szCs w:val="22"/>
          <w:lang w:val="en-US"/>
        </w:rPr>
        <w:t>User safety</w:t>
      </w:r>
    </w:p>
    <w:p w14:paraId="5AE7B953" w14:textId="215EF7F4" w:rsidR="00D0454E" w:rsidRPr="00601C67" w:rsidRDefault="00D0454E" w:rsidP="00601C67">
      <w:pPr>
        <w:pStyle w:val="Paragraphedeliste"/>
        <w:numPr>
          <w:ilvl w:val="0"/>
          <w:numId w:val="15"/>
        </w:numPr>
        <w:rPr>
          <w:rFonts w:ascii="Calibri" w:hAnsi="Calibri" w:cs="Calibri"/>
          <w:lang w:val="en-US"/>
        </w:rPr>
      </w:pPr>
      <w:proofErr w:type="gramStart"/>
      <w:r w:rsidRPr="00601C67">
        <w:rPr>
          <w:rFonts w:ascii="Calibri" w:hAnsi="Calibri" w:cs="Calibri"/>
          <w:lang w:val="en-US"/>
        </w:rPr>
        <w:t>Put up</w:t>
      </w:r>
      <w:proofErr w:type="gramEnd"/>
      <w:r w:rsidRPr="00601C67">
        <w:rPr>
          <w:rFonts w:ascii="Calibri" w:hAnsi="Calibri" w:cs="Calibri"/>
          <w:lang w:val="en-US"/>
        </w:rPr>
        <w:t xml:space="preserve"> clear signs indicating the restrictions imposed by the work (road blocked, detour, no parking, etc.) to </w:t>
      </w:r>
      <w:proofErr w:type="gramStart"/>
      <w:r w:rsidRPr="00601C67">
        <w:rPr>
          <w:rFonts w:ascii="Calibri" w:hAnsi="Calibri" w:cs="Calibri"/>
          <w:lang w:val="en-US"/>
        </w:rPr>
        <w:t>ensure the safety of public road users and airport users at all times</w:t>
      </w:r>
      <w:proofErr w:type="gramEnd"/>
      <w:r w:rsidRPr="00601C67">
        <w:rPr>
          <w:rFonts w:ascii="Calibri" w:hAnsi="Calibri" w:cs="Calibri"/>
          <w:lang w:val="en-US"/>
        </w:rPr>
        <w:t xml:space="preserve">, as applicable. </w:t>
      </w:r>
    </w:p>
    <w:p w14:paraId="111AF0D4" w14:textId="4A044885" w:rsidR="00D0454E" w:rsidRPr="00601C67" w:rsidRDefault="00D0454E" w:rsidP="00601C67">
      <w:pPr>
        <w:pStyle w:val="Paragraphedeliste"/>
        <w:numPr>
          <w:ilvl w:val="0"/>
          <w:numId w:val="15"/>
        </w:numPr>
        <w:rPr>
          <w:rFonts w:ascii="Calibri" w:hAnsi="Calibri" w:cs="Calibri"/>
          <w:lang w:val="en-US"/>
        </w:rPr>
      </w:pPr>
      <w:r w:rsidRPr="00601C67">
        <w:rPr>
          <w:rFonts w:ascii="Calibri" w:hAnsi="Calibri" w:cs="Calibri"/>
          <w:lang w:val="en-US"/>
        </w:rPr>
        <w:t>Transport Canada is satisfied that the project is unlikely to cause adverse environmental effects. Therefore, Transport Canada may exercise any power or perform any function to enable the project to proceed.</w:t>
      </w:r>
    </w:p>
    <w:p w14:paraId="0E955DFE" w14:textId="463D249F" w:rsidR="006B5F17" w:rsidRPr="00D0454E" w:rsidRDefault="006B5F17" w:rsidP="00F83391">
      <w:pPr>
        <w:rPr>
          <w:rFonts w:ascii="Calibri" w:hAnsi="Calibri" w:cs="Calibri"/>
          <w:bCs/>
          <w:sz w:val="22"/>
          <w:szCs w:val="22"/>
          <w:lang w:val="en-US"/>
        </w:rPr>
      </w:pPr>
      <w:r w:rsidRPr="00D0454E">
        <w:rPr>
          <w:rFonts w:ascii="Calibri" w:hAnsi="Calibri" w:cs="Calibri"/>
          <w:bCs/>
          <w:sz w:val="22"/>
          <w:szCs w:val="22"/>
          <w:lang w:val="en-CA"/>
        </w:rPr>
        <w:t xml:space="preserve">Transport Canada </w:t>
      </w:r>
      <w:r w:rsidR="00601C67">
        <w:rPr>
          <w:rFonts w:ascii="Calibri" w:hAnsi="Calibri" w:cs="Calibri"/>
          <w:bCs/>
          <w:sz w:val="22"/>
          <w:szCs w:val="22"/>
          <w:lang w:val="en-CA"/>
        </w:rPr>
        <w:t>is</w:t>
      </w:r>
      <w:r w:rsidRPr="00D0454E">
        <w:rPr>
          <w:rFonts w:ascii="Calibri" w:hAnsi="Calibri" w:cs="Calibri"/>
          <w:bCs/>
          <w:sz w:val="22"/>
          <w:szCs w:val="22"/>
          <w:lang w:val="en-CA"/>
        </w:rPr>
        <w:t xml:space="preserve"> satisfied that the carrying out of the project is not likely to cause significant adverse environmental effects.</w:t>
      </w:r>
      <w:r w:rsidRPr="00D0454E">
        <w:rPr>
          <w:rFonts w:ascii="Calibri" w:hAnsi="Calibri" w:cs="Calibri"/>
          <w:bCs/>
          <w:sz w:val="22"/>
          <w:szCs w:val="22"/>
          <w:lang w:val="en-US"/>
        </w:rPr>
        <w:t> </w:t>
      </w:r>
      <w:r w:rsidRPr="00D0454E">
        <w:rPr>
          <w:rFonts w:ascii="Calibri" w:hAnsi="Calibri" w:cs="Calibri"/>
          <w:bCs/>
          <w:sz w:val="22"/>
          <w:szCs w:val="22"/>
          <w:lang w:val="en-CA"/>
        </w:rPr>
        <w:t xml:space="preserve">Therefore, Transport Canada </w:t>
      </w:r>
      <w:r w:rsidR="007A7D52" w:rsidRPr="00D0454E">
        <w:rPr>
          <w:rFonts w:ascii="Calibri" w:hAnsi="Calibri" w:cs="Calibri"/>
          <w:bCs/>
          <w:sz w:val="22"/>
          <w:szCs w:val="22"/>
          <w:lang w:val="en-CA"/>
        </w:rPr>
        <w:t xml:space="preserve">can </w:t>
      </w:r>
      <w:r w:rsidRPr="00D0454E">
        <w:rPr>
          <w:rFonts w:ascii="Calibri" w:hAnsi="Calibri" w:cs="Calibri"/>
          <w:bCs/>
          <w:sz w:val="22"/>
          <w:szCs w:val="22"/>
          <w:lang w:val="en-CA"/>
        </w:rPr>
        <w:t>exercise any power, or perform any duty or function, to enable the project to be carried out.</w:t>
      </w:r>
      <w:r w:rsidRPr="00D0454E">
        <w:rPr>
          <w:rFonts w:ascii="Calibri" w:hAnsi="Calibri" w:cs="Calibri"/>
          <w:bCs/>
          <w:sz w:val="22"/>
          <w:szCs w:val="22"/>
          <w:lang w:val="en-US"/>
        </w:rPr>
        <w:t> </w:t>
      </w:r>
    </w:p>
    <w:p w14:paraId="0934C5FB" w14:textId="6463F4B1" w:rsidR="00C23513" w:rsidRPr="00D0454E" w:rsidRDefault="00C23513" w:rsidP="00295027">
      <w:pPr>
        <w:rPr>
          <w:rFonts w:ascii="Calibri" w:hAnsi="Calibri" w:cs="Calibri"/>
          <w:sz w:val="22"/>
          <w:szCs w:val="22"/>
          <w:lang w:val="en-CA"/>
        </w:rPr>
      </w:pPr>
    </w:p>
    <w:p w14:paraId="03A15356" w14:textId="77777777" w:rsidR="00182ED1" w:rsidRPr="00D0454E" w:rsidRDefault="00182ED1" w:rsidP="00182ED1">
      <w:pPr>
        <w:rPr>
          <w:rFonts w:ascii="Calibri" w:hAnsi="Calibri" w:cs="Calibri"/>
          <w:sz w:val="22"/>
          <w:szCs w:val="22"/>
          <w:lang w:val="en-CA"/>
        </w:rPr>
      </w:pPr>
    </w:p>
    <w:sectPr w:rsidR="00182ED1" w:rsidRPr="00D0454E" w:rsidSect="006210A8">
      <w:headerReference w:type="even" r:id="rId12"/>
      <w:headerReference w:type="default" r:id="rId13"/>
      <w:headerReference w:type="first" r:id="rId14"/>
      <w:pgSz w:w="12240" w:h="15840"/>
      <w:pgMar w:top="1440" w:right="1080" w:bottom="1440" w:left="1080"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BB702" w14:textId="77777777" w:rsidR="003A2720" w:rsidRDefault="003A2720" w:rsidP="00290329">
      <w:r>
        <w:separator/>
      </w:r>
    </w:p>
  </w:endnote>
  <w:endnote w:type="continuationSeparator" w:id="0">
    <w:p w14:paraId="53F3D8CC" w14:textId="77777777" w:rsidR="003A2720" w:rsidRDefault="003A2720" w:rsidP="0029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1896" w14:textId="77777777" w:rsidR="003A2720" w:rsidRDefault="003A2720" w:rsidP="00290329">
      <w:r>
        <w:separator/>
      </w:r>
    </w:p>
  </w:footnote>
  <w:footnote w:type="continuationSeparator" w:id="0">
    <w:p w14:paraId="19BCAE52" w14:textId="77777777" w:rsidR="003A2720" w:rsidRDefault="003A2720" w:rsidP="0029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BA8" w14:textId="449D86E6" w:rsidR="00BF47F4" w:rsidRDefault="002F1A22">
    <w:pPr>
      <w:pStyle w:val="En-tte"/>
    </w:pPr>
    <w:r>
      <w:rPr>
        <w:noProof/>
      </w:rPr>
      <mc:AlternateContent>
        <mc:Choice Requires="wps">
          <w:drawing>
            <wp:anchor distT="0" distB="0" distL="0" distR="0" simplePos="0" relativeHeight="251684864" behindDoc="0" locked="0" layoutInCell="1" allowOverlap="1" wp14:anchorId="6A4CEEC2" wp14:editId="3B97AF3D">
              <wp:simplePos x="635" y="635"/>
              <wp:positionH relativeFrom="page">
                <wp:align>right</wp:align>
              </wp:positionH>
              <wp:positionV relativeFrom="page">
                <wp:align>top</wp:align>
              </wp:positionV>
              <wp:extent cx="2187575" cy="371475"/>
              <wp:effectExtent l="0" t="0" r="0" b="9525"/>
              <wp:wrapNone/>
              <wp:docPr id="938197833" name="Zone de texte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4CEEC2" id="_x0000_t202" coordsize="21600,21600" o:spt="202" path="m,l,21600r21600,l21600,xe">
              <v:stroke joinstyle="miter"/>
              <v:path gradientshapeok="t" o:connecttype="rect"/>
            </v:shapetype>
            <v:shape id="Zone de texte 5" o:spid="_x0000_s1026" type="#_x0000_t202" alt="UNCLASSIFIED / NON CLASSIFIÉ" style="position:absolute;margin-left:121.05pt;margin-top:0;width:172.25pt;height:29.25pt;z-index:2516848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" filled="f" stroked="f">
              <v:textbox style="mso-fit-shape-to-text:t" inset="0,15pt,20pt,0">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AC03" w14:textId="0C5746B2" w:rsidR="00BF47F4" w:rsidRDefault="002F1A22">
    <w:pPr>
      <w:pStyle w:val="En-tte"/>
    </w:pPr>
    <w:r>
      <w:rPr>
        <w:noProof/>
      </w:rPr>
      <mc:AlternateContent>
        <mc:Choice Requires="wps">
          <w:drawing>
            <wp:anchor distT="0" distB="0" distL="0" distR="0" simplePos="0" relativeHeight="251685888" behindDoc="0" locked="0" layoutInCell="1" allowOverlap="1" wp14:anchorId="0B3FC0A8" wp14:editId="08C4A7AC">
              <wp:simplePos x="635" y="635"/>
              <wp:positionH relativeFrom="page">
                <wp:align>right</wp:align>
              </wp:positionH>
              <wp:positionV relativeFrom="page">
                <wp:align>top</wp:align>
              </wp:positionV>
              <wp:extent cx="2187575" cy="371475"/>
              <wp:effectExtent l="0" t="0" r="0" b="9525"/>
              <wp:wrapNone/>
              <wp:docPr id="934176429" name="Zone de texte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3FC0A8" id="_x0000_t202" coordsize="21600,21600" o:spt="202" path="m,l,21600r21600,l21600,xe">
              <v:stroke joinstyle="miter"/>
              <v:path gradientshapeok="t" o:connecttype="rect"/>
            </v:shapetype>
            <v:shape id="Zone de texte 6" o:spid="_x0000_s1027" type="#_x0000_t202" alt="UNCLASSIFIED / NON CLASSIFIÉ" style="position:absolute;margin-left:121.05pt;margin-top:0;width:172.25pt;height:29.25pt;z-index:2516858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" filled="f" stroked="f">
              <v:textbox style="mso-fit-shape-to-text:t" inset="0,15pt,20pt,0">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ED0C" w14:textId="73C2CEFB" w:rsidR="00BF47F4" w:rsidRDefault="002F1A22">
    <w:pPr>
      <w:pStyle w:val="En-tte"/>
    </w:pPr>
    <w:r>
      <w:rPr>
        <w:noProof/>
      </w:rPr>
      <mc:AlternateContent>
        <mc:Choice Requires="wps">
          <w:drawing>
            <wp:anchor distT="0" distB="0" distL="0" distR="0" simplePos="0" relativeHeight="251683840" behindDoc="0" locked="0" layoutInCell="1" allowOverlap="1" wp14:anchorId="138B7569" wp14:editId="5009AEE4">
              <wp:simplePos x="635" y="635"/>
              <wp:positionH relativeFrom="page">
                <wp:align>right</wp:align>
              </wp:positionH>
              <wp:positionV relativeFrom="page">
                <wp:align>top</wp:align>
              </wp:positionV>
              <wp:extent cx="2187575" cy="371475"/>
              <wp:effectExtent l="0" t="0" r="0" b="9525"/>
              <wp:wrapNone/>
              <wp:docPr id="673610143" name="Zone de texte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8B7569" id="_x0000_t202" coordsize="21600,21600" o:spt="202" path="m,l,21600r21600,l21600,xe">
              <v:stroke joinstyle="miter"/>
              <v:path gradientshapeok="t" o:connecttype="rect"/>
            </v:shapetype>
            <v:shape id="Zone de texte 4" o:spid="_x0000_s1028" type="#_x0000_t202" alt="UNCLASSIFIED / NON CLASSIFIÉ" style="position:absolute;margin-left:121.05pt;margin-top:0;width:172.25pt;height:29.25pt;z-index:2516838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" filled="f" stroked="f">
              <v:textbox style="mso-fit-shape-to-text:t" inset="0,15pt,20pt,0">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015"/>
    <w:multiLevelType w:val="hybridMultilevel"/>
    <w:tmpl w:val="DD8E0DBC"/>
    <w:lvl w:ilvl="0" w:tplc="C71E69CA">
      <w:start w:val="1"/>
      <w:numFmt w:val="bullet"/>
      <w:lvlText w:val="-"/>
      <w:lvlJc w:val="left"/>
      <w:pPr>
        <w:ind w:left="720" w:hanging="360"/>
      </w:pPr>
      <w:rPr>
        <w:rFonts w:ascii="Aptos" w:hAnsi="Apto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93C6D44"/>
    <w:multiLevelType w:val="multilevel"/>
    <w:tmpl w:val="48EC11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090464"/>
    <w:multiLevelType w:val="hybridMultilevel"/>
    <w:tmpl w:val="55AC323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297B083C"/>
    <w:multiLevelType w:val="hybridMultilevel"/>
    <w:tmpl w:val="EAE60E9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2BF04AE6"/>
    <w:multiLevelType w:val="hybridMultilevel"/>
    <w:tmpl w:val="33443B3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2CC8288D"/>
    <w:multiLevelType w:val="multilevel"/>
    <w:tmpl w:val="C318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B03759"/>
    <w:multiLevelType w:val="hybridMultilevel"/>
    <w:tmpl w:val="13E4765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3C6244AD"/>
    <w:multiLevelType w:val="hybridMultilevel"/>
    <w:tmpl w:val="B12C862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509AC"/>
    <w:multiLevelType w:val="hybridMultilevel"/>
    <w:tmpl w:val="8C5643B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46921D58"/>
    <w:multiLevelType w:val="multilevel"/>
    <w:tmpl w:val="BE68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7C5C43"/>
    <w:multiLevelType w:val="hybridMultilevel"/>
    <w:tmpl w:val="794CEE3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6383581B"/>
    <w:multiLevelType w:val="hybridMultilevel"/>
    <w:tmpl w:val="F3F0E29E"/>
    <w:lvl w:ilvl="0" w:tplc="0C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A30F10"/>
    <w:multiLevelType w:val="multilevel"/>
    <w:tmpl w:val="1524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B64596"/>
    <w:multiLevelType w:val="hybridMultilevel"/>
    <w:tmpl w:val="892CF13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75480BDF"/>
    <w:multiLevelType w:val="multilevel"/>
    <w:tmpl w:val="25E6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8131622">
    <w:abstractNumId w:val="8"/>
  </w:num>
  <w:num w:numId="2" w16cid:durableId="1516530898">
    <w:abstractNumId w:val="13"/>
  </w:num>
  <w:num w:numId="3" w16cid:durableId="1869296698">
    <w:abstractNumId w:val="10"/>
  </w:num>
  <w:num w:numId="4" w16cid:durableId="1916358660">
    <w:abstractNumId w:val="1"/>
  </w:num>
  <w:num w:numId="5" w16cid:durableId="1169439411">
    <w:abstractNumId w:val="14"/>
  </w:num>
  <w:num w:numId="6" w16cid:durableId="81688663">
    <w:abstractNumId w:val="16"/>
  </w:num>
  <w:num w:numId="7" w16cid:durableId="777412832">
    <w:abstractNumId w:val="5"/>
  </w:num>
  <w:num w:numId="8" w16cid:durableId="1382823401">
    <w:abstractNumId w:val="12"/>
  </w:num>
  <w:num w:numId="9" w16cid:durableId="1250970235">
    <w:abstractNumId w:val="0"/>
  </w:num>
  <w:num w:numId="10" w16cid:durableId="1282346796">
    <w:abstractNumId w:val="7"/>
  </w:num>
  <w:num w:numId="11" w16cid:durableId="1599675621">
    <w:abstractNumId w:val="3"/>
  </w:num>
  <w:num w:numId="12" w16cid:durableId="790587617">
    <w:abstractNumId w:val="9"/>
  </w:num>
  <w:num w:numId="13" w16cid:durableId="403064120">
    <w:abstractNumId w:val="4"/>
  </w:num>
  <w:num w:numId="14" w16cid:durableId="880439541">
    <w:abstractNumId w:val="6"/>
  </w:num>
  <w:num w:numId="15" w16cid:durableId="709957850">
    <w:abstractNumId w:val="2"/>
  </w:num>
  <w:num w:numId="16" w16cid:durableId="306857840">
    <w:abstractNumId w:val="15"/>
  </w:num>
  <w:num w:numId="17" w16cid:durableId="25305359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16259"/>
    <w:rsid w:val="00021CFD"/>
    <w:rsid w:val="0002328F"/>
    <w:rsid w:val="00034706"/>
    <w:rsid w:val="00046F6B"/>
    <w:rsid w:val="00051100"/>
    <w:rsid w:val="00056BC7"/>
    <w:rsid w:val="00064141"/>
    <w:rsid w:val="0006715B"/>
    <w:rsid w:val="000735E5"/>
    <w:rsid w:val="00074456"/>
    <w:rsid w:val="00077C97"/>
    <w:rsid w:val="000947C3"/>
    <w:rsid w:val="00095F14"/>
    <w:rsid w:val="000B0B4F"/>
    <w:rsid w:val="000B1CD5"/>
    <w:rsid w:val="000C1674"/>
    <w:rsid w:val="000E3667"/>
    <w:rsid w:val="000E5223"/>
    <w:rsid w:val="000E610C"/>
    <w:rsid w:val="000F6686"/>
    <w:rsid w:val="00100BC5"/>
    <w:rsid w:val="0012009A"/>
    <w:rsid w:val="00121D23"/>
    <w:rsid w:val="0012216D"/>
    <w:rsid w:val="00132BF5"/>
    <w:rsid w:val="00146A00"/>
    <w:rsid w:val="001620A2"/>
    <w:rsid w:val="001644B5"/>
    <w:rsid w:val="00165BA0"/>
    <w:rsid w:val="00172340"/>
    <w:rsid w:val="00173895"/>
    <w:rsid w:val="001739D3"/>
    <w:rsid w:val="00182ED1"/>
    <w:rsid w:val="001960E9"/>
    <w:rsid w:val="001B73D4"/>
    <w:rsid w:val="001C5A05"/>
    <w:rsid w:val="001E70B6"/>
    <w:rsid w:val="001F166A"/>
    <w:rsid w:val="001F6C12"/>
    <w:rsid w:val="001F7B9D"/>
    <w:rsid w:val="00214EDB"/>
    <w:rsid w:val="00220522"/>
    <w:rsid w:val="00222843"/>
    <w:rsid w:val="0022790C"/>
    <w:rsid w:val="00234785"/>
    <w:rsid w:val="00236E73"/>
    <w:rsid w:val="00237811"/>
    <w:rsid w:val="0025122D"/>
    <w:rsid w:val="00261EC9"/>
    <w:rsid w:val="00270BAA"/>
    <w:rsid w:val="00274588"/>
    <w:rsid w:val="00290329"/>
    <w:rsid w:val="00295027"/>
    <w:rsid w:val="0029784E"/>
    <w:rsid w:val="002A4986"/>
    <w:rsid w:val="002A5985"/>
    <w:rsid w:val="002B45CB"/>
    <w:rsid w:val="002C2DD2"/>
    <w:rsid w:val="002F0099"/>
    <w:rsid w:val="002F1A22"/>
    <w:rsid w:val="002F4C96"/>
    <w:rsid w:val="002F7247"/>
    <w:rsid w:val="00306D00"/>
    <w:rsid w:val="003100D6"/>
    <w:rsid w:val="003158FA"/>
    <w:rsid w:val="0032389E"/>
    <w:rsid w:val="00333BE3"/>
    <w:rsid w:val="00336BDC"/>
    <w:rsid w:val="00343659"/>
    <w:rsid w:val="00356440"/>
    <w:rsid w:val="00360D9C"/>
    <w:rsid w:val="0036344A"/>
    <w:rsid w:val="00366037"/>
    <w:rsid w:val="00370768"/>
    <w:rsid w:val="00371DAB"/>
    <w:rsid w:val="0037701B"/>
    <w:rsid w:val="003803B6"/>
    <w:rsid w:val="003855C6"/>
    <w:rsid w:val="00390FFA"/>
    <w:rsid w:val="00393A7D"/>
    <w:rsid w:val="00393B8F"/>
    <w:rsid w:val="003A2720"/>
    <w:rsid w:val="003A71C2"/>
    <w:rsid w:val="003C53E8"/>
    <w:rsid w:val="003D2DCB"/>
    <w:rsid w:val="003D2F05"/>
    <w:rsid w:val="003D649A"/>
    <w:rsid w:val="003E3225"/>
    <w:rsid w:val="003E4E48"/>
    <w:rsid w:val="003E75DA"/>
    <w:rsid w:val="0040001E"/>
    <w:rsid w:val="0040208D"/>
    <w:rsid w:val="0041361A"/>
    <w:rsid w:val="00415C51"/>
    <w:rsid w:val="004276B1"/>
    <w:rsid w:val="004326B8"/>
    <w:rsid w:val="00447E1C"/>
    <w:rsid w:val="004539B1"/>
    <w:rsid w:val="0045733B"/>
    <w:rsid w:val="00463B0F"/>
    <w:rsid w:val="00485DDA"/>
    <w:rsid w:val="004A0755"/>
    <w:rsid w:val="004B2C9C"/>
    <w:rsid w:val="004B4535"/>
    <w:rsid w:val="004B5399"/>
    <w:rsid w:val="004B6CE3"/>
    <w:rsid w:val="004B707B"/>
    <w:rsid w:val="004D1FEB"/>
    <w:rsid w:val="004E1276"/>
    <w:rsid w:val="0050063C"/>
    <w:rsid w:val="00504C9A"/>
    <w:rsid w:val="00506611"/>
    <w:rsid w:val="005132B7"/>
    <w:rsid w:val="0052616F"/>
    <w:rsid w:val="00530B49"/>
    <w:rsid w:val="00545247"/>
    <w:rsid w:val="005501D0"/>
    <w:rsid w:val="005668E3"/>
    <w:rsid w:val="0057275F"/>
    <w:rsid w:val="00573EC0"/>
    <w:rsid w:val="00575D24"/>
    <w:rsid w:val="00581C8B"/>
    <w:rsid w:val="00592B73"/>
    <w:rsid w:val="00595677"/>
    <w:rsid w:val="005A09DC"/>
    <w:rsid w:val="005A394F"/>
    <w:rsid w:val="005A548D"/>
    <w:rsid w:val="005D5F3B"/>
    <w:rsid w:val="005E4F3B"/>
    <w:rsid w:val="005E6C78"/>
    <w:rsid w:val="005F20C6"/>
    <w:rsid w:val="005F236B"/>
    <w:rsid w:val="005F7748"/>
    <w:rsid w:val="00601C67"/>
    <w:rsid w:val="00602385"/>
    <w:rsid w:val="00602B2E"/>
    <w:rsid w:val="00613C39"/>
    <w:rsid w:val="00616A94"/>
    <w:rsid w:val="006210A8"/>
    <w:rsid w:val="00621DB2"/>
    <w:rsid w:val="00660C3F"/>
    <w:rsid w:val="0067073D"/>
    <w:rsid w:val="006709D1"/>
    <w:rsid w:val="006779C7"/>
    <w:rsid w:val="00684E2E"/>
    <w:rsid w:val="006930B8"/>
    <w:rsid w:val="006B0A02"/>
    <w:rsid w:val="006B1219"/>
    <w:rsid w:val="006B5F17"/>
    <w:rsid w:val="006C3F38"/>
    <w:rsid w:val="006D0755"/>
    <w:rsid w:val="006E393A"/>
    <w:rsid w:val="007025AA"/>
    <w:rsid w:val="0070563D"/>
    <w:rsid w:val="00706FB9"/>
    <w:rsid w:val="007170CD"/>
    <w:rsid w:val="0071761B"/>
    <w:rsid w:val="00726139"/>
    <w:rsid w:val="00726971"/>
    <w:rsid w:val="00741D58"/>
    <w:rsid w:val="00747B16"/>
    <w:rsid w:val="00747E11"/>
    <w:rsid w:val="0075030E"/>
    <w:rsid w:val="007510C6"/>
    <w:rsid w:val="00765537"/>
    <w:rsid w:val="00773C3A"/>
    <w:rsid w:val="00786C3F"/>
    <w:rsid w:val="007906F2"/>
    <w:rsid w:val="00797761"/>
    <w:rsid w:val="007A7D52"/>
    <w:rsid w:val="007B2EAE"/>
    <w:rsid w:val="007B6F6C"/>
    <w:rsid w:val="007C51B0"/>
    <w:rsid w:val="007D1EA3"/>
    <w:rsid w:val="007D5112"/>
    <w:rsid w:val="007D5546"/>
    <w:rsid w:val="007D697A"/>
    <w:rsid w:val="007E7709"/>
    <w:rsid w:val="007F147A"/>
    <w:rsid w:val="00801A9C"/>
    <w:rsid w:val="008047BC"/>
    <w:rsid w:val="0081303A"/>
    <w:rsid w:val="00814464"/>
    <w:rsid w:val="00843F3D"/>
    <w:rsid w:val="00844564"/>
    <w:rsid w:val="00855502"/>
    <w:rsid w:val="008611B1"/>
    <w:rsid w:val="00867733"/>
    <w:rsid w:val="008707C3"/>
    <w:rsid w:val="00871391"/>
    <w:rsid w:val="00877D0F"/>
    <w:rsid w:val="00880009"/>
    <w:rsid w:val="008831CB"/>
    <w:rsid w:val="00887B75"/>
    <w:rsid w:val="008962E0"/>
    <w:rsid w:val="008A14A6"/>
    <w:rsid w:val="008A5BF6"/>
    <w:rsid w:val="008B2BDF"/>
    <w:rsid w:val="008B6ADB"/>
    <w:rsid w:val="008E33CE"/>
    <w:rsid w:val="008E449C"/>
    <w:rsid w:val="008F3BC9"/>
    <w:rsid w:val="00901FFB"/>
    <w:rsid w:val="00902944"/>
    <w:rsid w:val="00906E02"/>
    <w:rsid w:val="00910111"/>
    <w:rsid w:val="009140E2"/>
    <w:rsid w:val="009253AE"/>
    <w:rsid w:val="00934FB2"/>
    <w:rsid w:val="00945D49"/>
    <w:rsid w:val="00947C42"/>
    <w:rsid w:val="00947E58"/>
    <w:rsid w:val="009510C9"/>
    <w:rsid w:val="00964AE3"/>
    <w:rsid w:val="009652A6"/>
    <w:rsid w:val="009670E7"/>
    <w:rsid w:val="00981266"/>
    <w:rsid w:val="00992C83"/>
    <w:rsid w:val="009A26C0"/>
    <w:rsid w:val="009B424E"/>
    <w:rsid w:val="009C22C8"/>
    <w:rsid w:val="009C382A"/>
    <w:rsid w:val="009D0E0D"/>
    <w:rsid w:val="009E3A71"/>
    <w:rsid w:val="009F0521"/>
    <w:rsid w:val="009F4E20"/>
    <w:rsid w:val="00A14C0D"/>
    <w:rsid w:val="00A233B9"/>
    <w:rsid w:val="00A255D9"/>
    <w:rsid w:val="00A26419"/>
    <w:rsid w:val="00A42373"/>
    <w:rsid w:val="00A47EAB"/>
    <w:rsid w:val="00A61DC3"/>
    <w:rsid w:val="00A760ED"/>
    <w:rsid w:val="00A761D3"/>
    <w:rsid w:val="00A82D90"/>
    <w:rsid w:val="00AA327B"/>
    <w:rsid w:val="00AA5797"/>
    <w:rsid w:val="00AA750B"/>
    <w:rsid w:val="00AA7AFD"/>
    <w:rsid w:val="00AB4844"/>
    <w:rsid w:val="00AC659A"/>
    <w:rsid w:val="00AD678D"/>
    <w:rsid w:val="00AE55CC"/>
    <w:rsid w:val="00AF2452"/>
    <w:rsid w:val="00AF4BB6"/>
    <w:rsid w:val="00AF7F4B"/>
    <w:rsid w:val="00B049B6"/>
    <w:rsid w:val="00B33685"/>
    <w:rsid w:val="00B43105"/>
    <w:rsid w:val="00B43551"/>
    <w:rsid w:val="00B523AE"/>
    <w:rsid w:val="00B7155B"/>
    <w:rsid w:val="00B75D39"/>
    <w:rsid w:val="00B9058B"/>
    <w:rsid w:val="00B9140C"/>
    <w:rsid w:val="00BA4B87"/>
    <w:rsid w:val="00BB2585"/>
    <w:rsid w:val="00BC7AEA"/>
    <w:rsid w:val="00BC7CF4"/>
    <w:rsid w:val="00BD4230"/>
    <w:rsid w:val="00BD502E"/>
    <w:rsid w:val="00BE1B8E"/>
    <w:rsid w:val="00BF47F4"/>
    <w:rsid w:val="00C012A2"/>
    <w:rsid w:val="00C160D5"/>
    <w:rsid w:val="00C23513"/>
    <w:rsid w:val="00C263DF"/>
    <w:rsid w:val="00C2756B"/>
    <w:rsid w:val="00C33D8E"/>
    <w:rsid w:val="00C57B37"/>
    <w:rsid w:val="00C636EE"/>
    <w:rsid w:val="00C63EF4"/>
    <w:rsid w:val="00C6615F"/>
    <w:rsid w:val="00C675CB"/>
    <w:rsid w:val="00C8243D"/>
    <w:rsid w:val="00C83CB1"/>
    <w:rsid w:val="00C84433"/>
    <w:rsid w:val="00C94F26"/>
    <w:rsid w:val="00C95531"/>
    <w:rsid w:val="00C97EAB"/>
    <w:rsid w:val="00CA1E18"/>
    <w:rsid w:val="00CA3FF6"/>
    <w:rsid w:val="00CB07E7"/>
    <w:rsid w:val="00CB6451"/>
    <w:rsid w:val="00CB6984"/>
    <w:rsid w:val="00CB6C5B"/>
    <w:rsid w:val="00CC7848"/>
    <w:rsid w:val="00CD3B7B"/>
    <w:rsid w:val="00CE1556"/>
    <w:rsid w:val="00CE5F85"/>
    <w:rsid w:val="00CF3602"/>
    <w:rsid w:val="00CF3A2F"/>
    <w:rsid w:val="00CF5259"/>
    <w:rsid w:val="00CF6DFE"/>
    <w:rsid w:val="00D01EE7"/>
    <w:rsid w:val="00D02787"/>
    <w:rsid w:val="00D02ED6"/>
    <w:rsid w:val="00D0454E"/>
    <w:rsid w:val="00D12298"/>
    <w:rsid w:val="00D122F6"/>
    <w:rsid w:val="00D14B5B"/>
    <w:rsid w:val="00D15F61"/>
    <w:rsid w:val="00D31AD0"/>
    <w:rsid w:val="00D3747D"/>
    <w:rsid w:val="00D55182"/>
    <w:rsid w:val="00D62463"/>
    <w:rsid w:val="00D70FF5"/>
    <w:rsid w:val="00D741F9"/>
    <w:rsid w:val="00D74D10"/>
    <w:rsid w:val="00D8061F"/>
    <w:rsid w:val="00D87ACA"/>
    <w:rsid w:val="00D87D9E"/>
    <w:rsid w:val="00D93C79"/>
    <w:rsid w:val="00D97A03"/>
    <w:rsid w:val="00D97E69"/>
    <w:rsid w:val="00DA1B84"/>
    <w:rsid w:val="00DB514F"/>
    <w:rsid w:val="00DB5AF5"/>
    <w:rsid w:val="00DC6766"/>
    <w:rsid w:val="00DC679A"/>
    <w:rsid w:val="00DF1EFE"/>
    <w:rsid w:val="00DF251C"/>
    <w:rsid w:val="00E024FC"/>
    <w:rsid w:val="00E12204"/>
    <w:rsid w:val="00E15E97"/>
    <w:rsid w:val="00E204B4"/>
    <w:rsid w:val="00E215BB"/>
    <w:rsid w:val="00E215C3"/>
    <w:rsid w:val="00E2715A"/>
    <w:rsid w:val="00E305AC"/>
    <w:rsid w:val="00E315DB"/>
    <w:rsid w:val="00E33DA2"/>
    <w:rsid w:val="00E40CF1"/>
    <w:rsid w:val="00E46351"/>
    <w:rsid w:val="00E52A87"/>
    <w:rsid w:val="00E60E1D"/>
    <w:rsid w:val="00E672C4"/>
    <w:rsid w:val="00E674ED"/>
    <w:rsid w:val="00E7370A"/>
    <w:rsid w:val="00E76F05"/>
    <w:rsid w:val="00E80C5E"/>
    <w:rsid w:val="00E9219F"/>
    <w:rsid w:val="00EA17C8"/>
    <w:rsid w:val="00EA3DDA"/>
    <w:rsid w:val="00EB1338"/>
    <w:rsid w:val="00EC1312"/>
    <w:rsid w:val="00ED1166"/>
    <w:rsid w:val="00ED4469"/>
    <w:rsid w:val="00EE0453"/>
    <w:rsid w:val="00EE3353"/>
    <w:rsid w:val="00F00D1D"/>
    <w:rsid w:val="00F02442"/>
    <w:rsid w:val="00F07DFA"/>
    <w:rsid w:val="00F10D79"/>
    <w:rsid w:val="00F21C5C"/>
    <w:rsid w:val="00F418DB"/>
    <w:rsid w:val="00F45089"/>
    <w:rsid w:val="00F52275"/>
    <w:rsid w:val="00F63690"/>
    <w:rsid w:val="00F7391B"/>
    <w:rsid w:val="00F802CA"/>
    <w:rsid w:val="00F83391"/>
    <w:rsid w:val="00F85AB3"/>
    <w:rsid w:val="00F87402"/>
    <w:rsid w:val="00F93B36"/>
    <w:rsid w:val="00F95286"/>
    <w:rsid w:val="00FA00BE"/>
    <w:rsid w:val="00FA3C20"/>
    <w:rsid w:val="00FA4046"/>
    <w:rsid w:val="00FB0EDF"/>
    <w:rsid w:val="00FB0FA1"/>
    <w:rsid w:val="00FB1025"/>
    <w:rsid w:val="00FB31B8"/>
    <w:rsid w:val="00FC6B03"/>
    <w:rsid w:val="00FD6E9D"/>
    <w:rsid w:val="00FE142D"/>
    <w:rsid w:val="00FE3E2A"/>
    <w:rsid w:val="00FF4131"/>
    <w:rsid w:val="00FF67BC"/>
    <w:rsid w:val="41E2AA7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rPr>
  </w:style>
  <w:style w:type="paragraph" w:styleId="Titre1">
    <w:name w:val="heading 1"/>
    <w:basedOn w:val="Titre2"/>
    <w:next w:val="Normal"/>
    <w:link w:val="Titre1Car"/>
    <w:uiPriority w:val="9"/>
    <w:qFormat/>
    <w:locked/>
    <w:rsid w:val="00786C3F"/>
    <w:pPr>
      <w:spacing w:line="960" w:lineRule="exact"/>
      <w:outlineLvl w:val="0"/>
    </w:pPr>
    <w:rPr>
      <w:sz w:val="96"/>
    </w:rPr>
  </w:style>
  <w:style w:type="paragraph" w:styleId="Titre2">
    <w:name w:val="heading 2"/>
    <w:next w:val="Normal"/>
    <w:link w:val="Titre2C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Titre3">
    <w:name w:val="heading 3"/>
    <w:next w:val="Normal"/>
    <w:link w:val="Titre3C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Titre4">
    <w:name w:val="heading 4"/>
    <w:next w:val="Normal"/>
    <w:link w:val="Titre4C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Titre5">
    <w:name w:val="heading 5"/>
    <w:basedOn w:val="Introduction"/>
    <w:next w:val="Normal"/>
    <w:link w:val="Titre5Car"/>
    <w:uiPriority w:val="9"/>
    <w:unhideWhenUsed/>
    <w:qFormat/>
    <w:locked/>
    <w:rsid w:val="00E33DA2"/>
    <w:pPr>
      <w:outlineLvl w:val="4"/>
    </w:pPr>
  </w:style>
  <w:style w:type="paragraph" w:styleId="Titre6">
    <w:name w:val="heading 6"/>
    <w:next w:val="Normal"/>
    <w:link w:val="Titre6Car"/>
    <w:uiPriority w:val="9"/>
    <w:unhideWhenUsed/>
    <w:qFormat/>
    <w:locked/>
    <w:rsid w:val="002C2DD2"/>
    <w:pPr>
      <w:spacing w:before="280" w:after="80"/>
      <w:outlineLvl w:val="5"/>
    </w:pPr>
    <w:rPr>
      <w:rFonts w:ascii="Arial" w:hAnsi="Arial" w:cs="Arial"/>
      <w:bCs/>
      <w:iCs/>
      <w:color w:val="805678"/>
      <w:sz w:val="26"/>
      <w:szCs w:val="26"/>
    </w:rPr>
  </w:style>
  <w:style w:type="paragraph" w:styleId="Titre7">
    <w:name w:val="heading 7"/>
    <w:next w:val="Normal"/>
    <w:link w:val="Titre7C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Titre8">
    <w:name w:val="heading 8"/>
    <w:basedOn w:val="Normal"/>
    <w:next w:val="Normal"/>
    <w:link w:val="Titre8Car"/>
    <w:uiPriority w:val="9"/>
    <w:unhideWhenUsed/>
    <w:qFormat/>
    <w:locked/>
    <w:rsid w:val="002C2DD2"/>
    <w:pPr>
      <w:spacing w:before="240" w:after="0"/>
      <w:outlineLvl w:val="7"/>
    </w:pPr>
    <w:rPr>
      <w:b/>
      <w:color w:val="314E85" w:themeColor="text2" w:themeShade="BF"/>
      <w:sz w:val="22"/>
      <w:szCs w:val="22"/>
    </w:rPr>
  </w:style>
  <w:style w:type="paragraph" w:styleId="Titre9">
    <w:name w:val="heading 9"/>
    <w:basedOn w:val="Normal"/>
    <w:next w:val="Normal"/>
    <w:link w:val="Titre9Car"/>
    <w:uiPriority w:val="9"/>
    <w:semiHidden/>
    <w:unhideWhenUsed/>
    <w:locked/>
    <w:rsid w:val="0037701B"/>
    <w:pPr>
      <w:spacing w:after="0"/>
      <w:outlineLvl w:val="8"/>
    </w:pPr>
    <w:rPr>
      <w:b/>
      <w:i/>
      <w:smallCaps/>
      <w:color w:val="1A7890" w:themeColor="accent2"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C3F"/>
    <w:rPr>
      <w:rFonts w:ascii="Arial Black" w:hAnsi="Arial Black"/>
      <w:b/>
      <w:bCs/>
      <w:color w:val="6C93CD"/>
      <w:w w:val="90"/>
      <w:sz w:val="96"/>
      <w:lang w:val="fr-CA"/>
    </w:rPr>
  </w:style>
  <w:style w:type="character" w:customStyle="1" w:styleId="Titre2Car">
    <w:name w:val="Titre 2 Car"/>
    <w:basedOn w:val="Policepardfaut"/>
    <w:link w:val="Titre2"/>
    <w:uiPriority w:val="9"/>
    <w:rsid w:val="00E33DA2"/>
    <w:rPr>
      <w:rFonts w:ascii="Arial Black" w:hAnsi="Arial Black"/>
      <w:b/>
      <w:bCs/>
      <w:color w:val="6C93CD"/>
      <w:w w:val="90"/>
      <w:sz w:val="52"/>
      <w:lang w:val="fr-CA"/>
    </w:rPr>
  </w:style>
  <w:style w:type="character" w:customStyle="1" w:styleId="Titre3Car">
    <w:name w:val="Titre 3 Car"/>
    <w:basedOn w:val="Policepardfaut"/>
    <w:link w:val="Titre3"/>
    <w:uiPriority w:val="9"/>
    <w:rsid w:val="00E33DA2"/>
    <w:rPr>
      <w:rFonts w:ascii="Arial" w:hAnsi="Arial"/>
      <w:b/>
      <w:bCs/>
      <w:color w:val="436AB3"/>
      <w:spacing w:val="-10"/>
      <w:sz w:val="40"/>
      <w:lang w:val="fr-CA"/>
    </w:rPr>
  </w:style>
  <w:style w:type="character" w:customStyle="1" w:styleId="Titre4Car">
    <w:name w:val="Titre 4 Car"/>
    <w:basedOn w:val="Policepardfaut"/>
    <w:link w:val="Titre4"/>
    <w:uiPriority w:val="9"/>
    <w:rsid w:val="00E33DA2"/>
    <w:rPr>
      <w:rFonts w:ascii="Arial" w:hAnsi="Arial"/>
      <w:b/>
      <w:bCs/>
      <w:color w:val="6C92CC" w:themeColor="accent1"/>
      <w:spacing w:val="-10"/>
      <w:sz w:val="34"/>
      <w:szCs w:val="34"/>
      <w:lang w:val="fr-CA"/>
    </w:rPr>
  </w:style>
  <w:style w:type="character" w:customStyle="1" w:styleId="Titre5Car">
    <w:name w:val="Titre 5 Car"/>
    <w:basedOn w:val="Policepardfaut"/>
    <w:link w:val="Titre5"/>
    <w:uiPriority w:val="9"/>
    <w:rsid w:val="00E33DA2"/>
    <w:rPr>
      <w:rFonts w:ascii="Arial" w:hAnsi="Arial"/>
      <w:color w:val="436AB3"/>
      <w:sz w:val="26"/>
      <w:lang w:val="fr-CA"/>
    </w:rPr>
  </w:style>
  <w:style w:type="character" w:customStyle="1" w:styleId="Titre6Car">
    <w:name w:val="Titre 6 Car"/>
    <w:basedOn w:val="Policepardfaut"/>
    <w:link w:val="Titre6"/>
    <w:uiPriority w:val="9"/>
    <w:rsid w:val="002C2DD2"/>
    <w:rPr>
      <w:rFonts w:ascii="Arial" w:hAnsi="Arial" w:cs="Arial"/>
      <w:bCs/>
      <w:iCs/>
      <w:color w:val="805678"/>
      <w:sz w:val="26"/>
      <w:szCs w:val="26"/>
      <w:lang w:val="fr-CA"/>
    </w:rPr>
  </w:style>
  <w:style w:type="character" w:customStyle="1" w:styleId="Titre7Car">
    <w:name w:val="Titre 7 Car"/>
    <w:basedOn w:val="Policepardfaut"/>
    <w:link w:val="Titre7"/>
    <w:uiPriority w:val="9"/>
    <w:rsid w:val="002C2DD2"/>
    <w:rPr>
      <w:rFonts w:ascii="Arial Narrow" w:hAnsi="Arial Narrow"/>
      <w:b/>
      <w:color w:val="595959" w:themeColor="text1" w:themeTint="A6"/>
      <w:spacing w:val="10"/>
      <w:sz w:val="24"/>
      <w:szCs w:val="24"/>
      <w:lang w:val="fr-CA"/>
    </w:rPr>
  </w:style>
  <w:style w:type="character" w:customStyle="1" w:styleId="Titre8Car">
    <w:name w:val="Titre 8 Car"/>
    <w:basedOn w:val="Policepardfaut"/>
    <w:link w:val="Titre8"/>
    <w:uiPriority w:val="9"/>
    <w:rsid w:val="002C2DD2"/>
    <w:rPr>
      <w:rFonts w:ascii="Arial" w:hAnsi="Arial"/>
      <w:b/>
      <w:color w:val="314E85" w:themeColor="text2" w:themeShade="BF"/>
      <w:sz w:val="22"/>
      <w:szCs w:val="22"/>
    </w:rPr>
  </w:style>
  <w:style w:type="character" w:customStyle="1" w:styleId="Titre9Car">
    <w:name w:val="Titre 9 Car"/>
    <w:basedOn w:val="Policepardfaut"/>
    <w:link w:val="Titre9"/>
    <w:uiPriority w:val="9"/>
    <w:semiHidden/>
    <w:rsid w:val="0037701B"/>
    <w:rPr>
      <w:b/>
      <w:i/>
      <w:smallCaps/>
      <w:color w:val="1A7890" w:themeColor="accent2" w:themeShade="7F"/>
    </w:rPr>
  </w:style>
  <w:style w:type="paragraph" w:styleId="Lgende">
    <w:name w:val="caption"/>
    <w:basedOn w:val="Normal"/>
    <w:next w:val="Normal"/>
    <w:uiPriority w:val="35"/>
    <w:semiHidden/>
    <w:unhideWhenUsed/>
    <w:qFormat/>
    <w:locked/>
    <w:rsid w:val="0037701B"/>
    <w:rPr>
      <w:b/>
      <w:bCs/>
      <w:caps/>
      <w:sz w:val="16"/>
      <w:szCs w:val="18"/>
    </w:rPr>
  </w:style>
  <w:style w:type="paragraph" w:styleId="En-ttedetabledesmatires">
    <w:name w:val="TOC Heading"/>
    <w:basedOn w:val="Titre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1"/>
      </w:numPr>
      <w:spacing w:before="80" w:after="80"/>
    </w:pPr>
  </w:style>
  <w:style w:type="paragraph" w:customStyle="1" w:styleId="BulletsLVL2">
    <w:name w:val="Bullets LVL 2"/>
    <w:basedOn w:val="Normal"/>
    <w:qFormat/>
    <w:locked/>
    <w:rsid w:val="00CE5F85"/>
    <w:pPr>
      <w:numPr>
        <w:numId w:val="2"/>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En-tte">
    <w:name w:val="header"/>
    <w:basedOn w:val="Normal"/>
    <w:link w:val="En-tteCar"/>
    <w:uiPriority w:val="99"/>
    <w:unhideWhenUsed/>
    <w:rsid w:val="00370768"/>
    <w:pPr>
      <w:tabs>
        <w:tab w:val="center" w:pos="4680"/>
        <w:tab w:val="right" w:pos="9360"/>
      </w:tabs>
      <w:spacing w:after="0" w:line="240" w:lineRule="auto"/>
    </w:pPr>
  </w:style>
  <w:style w:type="character" w:customStyle="1" w:styleId="En-tteCar">
    <w:name w:val="En-tête Car"/>
    <w:basedOn w:val="Policepardfaut"/>
    <w:link w:val="En-tte"/>
    <w:uiPriority w:val="99"/>
    <w:rsid w:val="00370768"/>
    <w:rPr>
      <w:rFonts w:ascii="Arial" w:hAnsi="Arial"/>
      <w:lang w:val="fr-CA"/>
    </w:rPr>
  </w:style>
  <w:style w:type="paragraph" w:styleId="Pieddepage">
    <w:name w:val="footer"/>
    <w:basedOn w:val="Normal"/>
    <w:link w:val="PieddepageCar"/>
    <w:uiPriority w:val="99"/>
    <w:unhideWhenUsed/>
    <w:qFormat/>
    <w:rsid w:val="003707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768"/>
    <w:rPr>
      <w:rFonts w:ascii="Arial" w:hAnsi="Arial"/>
      <w:lang w:val="fr-CA"/>
    </w:rPr>
  </w:style>
  <w:style w:type="table" w:styleId="Grilledutableau">
    <w:name w:val="Table Grid"/>
    <w:basedOn w:val="Tableau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au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Grilledetableauclaire">
    <w:name w:val="Grid Table Light"/>
    <w:basedOn w:val="Tableau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M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Textedelespacerserv">
    <w:name w:val="Placeholder Text"/>
    <w:basedOn w:val="Policepardfaut"/>
    <w:uiPriority w:val="99"/>
    <w:semiHidden/>
    <w:locked/>
    <w:rsid w:val="005A548D"/>
    <w:rPr>
      <w:color w:val="808080"/>
    </w:rPr>
  </w:style>
  <w:style w:type="paragraph" w:styleId="TM3">
    <w:name w:val="toc 3"/>
    <w:basedOn w:val="TM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Lienhypertexte">
    <w:name w:val="Hyperlink"/>
    <w:basedOn w:val="Policepardfaut"/>
    <w:uiPriority w:val="99"/>
    <w:unhideWhenUsed/>
    <w:locked/>
    <w:rsid w:val="00D741F9"/>
    <w:rPr>
      <w:color w:val="4269B2" w:themeColor="text2"/>
      <w:sz w:val="20"/>
      <w:u w:val="single"/>
    </w:rPr>
  </w:style>
  <w:style w:type="paragraph" w:styleId="TM1">
    <w:name w:val="toc 1"/>
    <w:basedOn w:val="Titre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M4">
    <w:name w:val="toc 4"/>
    <w:basedOn w:val="TM3"/>
    <w:next w:val="Normal"/>
    <w:autoRedefine/>
    <w:uiPriority w:val="39"/>
    <w:unhideWhenUsed/>
    <w:locked/>
    <w:rsid w:val="007B6F6C"/>
    <w:pPr>
      <w:ind w:left="1418" w:hanging="992"/>
    </w:pPr>
  </w:style>
  <w:style w:type="paragraph" w:styleId="TM5">
    <w:name w:val="toc 5"/>
    <w:basedOn w:val="TM4"/>
    <w:next w:val="Normal"/>
    <w:autoRedefine/>
    <w:uiPriority w:val="39"/>
    <w:unhideWhenUsed/>
    <w:locked/>
    <w:rsid w:val="007B6F6C"/>
    <w:pPr>
      <w:ind w:left="709" w:firstLine="0"/>
    </w:pPr>
  </w:style>
  <w:style w:type="paragraph" w:styleId="TM6">
    <w:name w:val="toc 6"/>
    <w:basedOn w:val="TM5"/>
    <w:next w:val="Normal"/>
    <w:autoRedefine/>
    <w:uiPriority w:val="39"/>
    <w:unhideWhenUsed/>
    <w:locked/>
    <w:rsid w:val="007B6F6C"/>
    <w:pPr>
      <w:ind w:left="993"/>
    </w:pPr>
  </w:style>
  <w:style w:type="paragraph" w:styleId="TM7">
    <w:name w:val="toc 7"/>
    <w:basedOn w:val="TM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Textedebulles">
    <w:name w:val="Balloon Text"/>
    <w:basedOn w:val="Normal"/>
    <w:link w:val="TextedebullesCar"/>
    <w:uiPriority w:val="99"/>
    <w:semiHidden/>
    <w:unhideWhenUsed/>
    <w:locked/>
    <w:rsid w:val="009F0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0521"/>
    <w:rPr>
      <w:rFonts w:ascii="Segoe UI" w:hAnsi="Segoe UI" w:cs="Segoe UI"/>
      <w:sz w:val="18"/>
      <w:szCs w:val="18"/>
      <w:lang w:val="fr-CA"/>
    </w:rPr>
  </w:style>
  <w:style w:type="character" w:styleId="Marquedecommentaire">
    <w:name w:val="annotation reference"/>
    <w:basedOn w:val="Policepardfaut"/>
    <w:uiPriority w:val="99"/>
    <w:semiHidden/>
    <w:unhideWhenUsed/>
    <w:locked/>
    <w:rsid w:val="00CB6C5B"/>
    <w:rPr>
      <w:sz w:val="16"/>
      <w:szCs w:val="16"/>
    </w:rPr>
  </w:style>
  <w:style w:type="paragraph" w:styleId="Objetducommentaire">
    <w:name w:val="annotation subject"/>
    <w:basedOn w:val="Normal"/>
    <w:next w:val="Normal"/>
    <w:link w:val="ObjetducommentaireCar"/>
    <w:uiPriority w:val="99"/>
    <w:semiHidden/>
    <w:unhideWhenUsed/>
    <w:locked/>
    <w:rsid w:val="00E33DA2"/>
    <w:pPr>
      <w:spacing w:line="240" w:lineRule="auto"/>
    </w:pPr>
    <w:rPr>
      <w:b/>
      <w:bCs/>
    </w:rPr>
  </w:style>
  <w:style w:type="character" w:customStyle="1" w:styleId="ObjetducommentaireCar">
    <w:name w:val="Objet du commentaire Car"/>
    <w:basedOn w:val="Policepardfaut"/>
    <w:link w:val="Objetducommentaire"/>
    <w:uiPriority w:val="99"/>
    <w:semiHidden/>
    <w:rsid w:val="00E33DA2"/>
    <w:rPr>
      <w:rFonts w:ascii="Arial" w:hAnsi="Arial"/>
      <w:b/>
      <w:bCs/>
      <w:lang w:val="fr-CA"/>
    </w:rPr>
  </w:style>
  <w:style w:type="paragraph" w:styleId="Corpsdetexte">
    <w:name w:val="Body Text"/>
    <w:basedOn w:val="Normal"/>
    <w:link w:val="CorpsdetexteCar"/>
    <w:uiPriority w:val="99"/>
    <w:unhideWhenUsed/>
    <w:locked/>
    <w:rsid w:val="00370768"/>
    <w:pPr>
      <w:spacing w:before="120"/>
    </w:pPr>
  </w:style>
  <w:style w:type="paragraph" w:styleId="Date">
    <w:name w:val="Date"/>
    <w:basedOn w:val="Normal"/>
    <w:next w:val="Normal"/>
    <w:link w:val="DateCar"/>
    <w:uiPriority w:val="99"/>
    <w:unhideWhenUsed/>
    <w:qFormat/>
    <w:locked/>
    <w:rsid w:val="00F85AB3"/>
    <w:pPr>
      <w:ind w:left="284"/>
    </w:pPr>
    <w:rPr>
      <w:color w:val="4269B2" w:themeColor="text2"/>
      <w:sz w:val="26"/>
      <w:szCs w:val="26"/>
    </w:rPr>
  </w:style>
  <w:style w:type="character" w:customStyle="1" w:styleId="DateCar">
    <w:name w:val="Date Car"/>
    <w:basedOn w:val="Policepardfaut"/>
    <w:link w:val="Date"/>
    <w:uiPriority w:val="99"/>
    <w:rsid w:val="00F85AB3"/>
    <w:rPr>
      <w:rFonts w:ascii="Arial" w:hAnsi="Arial"/>
      <w:color w:val="4269B2" w:themeColor="text2"/>
      <w:sz w:val="26"/>
      <w:szCs w:val="26"/>
      <w:lang w:val="fr-CA"/>
    </w:rPr>
  </w:style>
  <w:style w:type="character" w:customStyle="1" w:styleId="CorpsdetexteCar">
    <w:name w:val="Corps de texte Car"/>
    <w:basedOn w:val="Policepardfaut"/>
    <w:link w:val="Corpsdetexte"/>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au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desillustrations">
    <w:name w:val="table of figures"/>
    <w:basedOn w:val="Normal"/>
    <w:next w:val="Normal"/>
    <w:uiPriority w:val="99"/>
    <w:unhideWhenUsed/>
    <w:locked/>
    <w:rsid w:val="00E80C5E"/>
    <w:pPr>
      <w:spacing w:after="0"/>
    </w:pPr>
  </w:style>
  <w:style w:type="paragraph" w:styleId="Citation">
    <w:name w:val="Quote"/>
    <w:basedOn w:val="Normal"/>
    <w:next w:val="Normal"/>
    <w:link w:val="CitationC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CitationCar">
    <w:name w:val="Citation Car"/>
    <w:basedOn w:val="Policepardfaut"/>
    <w:link w:val="Citation"/>
    <w:uiPriority w:val="29"/>
    <w:rsid w:val="00D741F9"/>
    <w:rPr>
      <w:rFonts w:ascii="Arial Narrow" w:hAnsi="Arial Narrow"/>
      <w:b/>
      <w:bCs/>
      <w:i/>
      <w:iCs/>
      <w:color w:val="805678"/>
      <w:sz w:val="26"/>
      <w:szCs w:val="26"/>
      <w:lang w:val="fr-CA"/>
    </w:rPr>
  </w:style>
  <w:style w:type="paragraph" w:styleId="TM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Policepardfaut"/>
    <w:link w:val="TableBulletLVL1"/>
    <w:rsid w:val="00801A9C"/>
    <w:rPr>
      <w:rFonts w:ascii="Arial" w:hAnsi="Arial"/>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M2"/>
    <w:qFormat/>
    <w:rsid w:val="00910111"/>
    <w:pPr>
      <w:tabs>
        <w:tab w:val="clear" w:pos="567"/>
      </w:tabs>
      <w:ind w:left="709" w:hanging="709"/>
    </w:pPr>
    <w:rPr>
      <w:sz w:val="20"/>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rFonts w:ascii="Arial" w:hAnsi="Arial"/>
      <w:lang w:val="fr-CA"/>
    </w:rPr>
  </w:style>
  <w:style w:type="paragraph" w:styleId="Titre">
    <w:name w:val="Title"/>
    <w:basedOn w:val="Normal"/>
    <w:next w:val="Normal"/>
    <w:link w:val="TitreC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DC3"/>
    <w:rPr>
      <w:rFonts w:asciiTheme="majorHAnsi" w:eastAsiaTheme="majorEastAsia" w:hAnsiTheme="majorHAnsi" w:cstheme="majorBidi"/>
      <w:spacing w:val="-10"/>
      <w:kern w:val="28"/>
      <w:sz w:val="56"/>
      <w:szCs w:val="56"/>
      <w:lang w:val="fr-CA"/>
    </w:rPr>
  </w:style>
  <w:style w:type="character" w:customStyle="1" w:styleId="SansinterligneCar">
    <w:name w:val="Sans interligne Car"/>
    <w:basedOn w:val="Policepardfaut"/>
    <w:link w:val="Sansinterligne"/>
    <w:uiPriority w:val="1"/>
    <w:locked/>
    <w:rsid w:val="00AA5797"/>
    <w:rPr>
      <w:rFonts w:ascii="Arial" w:hAnsi="Arial" w:cs="Arial"/>
    </w:rPr>
  </w:style>
  <w:style w:type="paragraph" w:styleId="Sansinterligne">
    <w:name w:val="No Spacing"/>
    <w:link w:val="SansinterligneCar"/>
    <w:uiPriority w:val="1"/>
    <w:qFormat/>
    <w:locked/>
    <w:rsid w:val="00AA5797"/>
    <w:pPr>
      <w:spacing w:after="0" w:line="240" w:lineRule="auto"/>
      <w:jc w:val="left"/>
    </w:pPr>
    <w:rPr>
      <w:rFonts w:ascii="Arial" w:hAnsi="Arial" w:cs="Arial"/>
    </w:rPr>
  </w:style>
  <w:style w:type="paragraph" w:styleId="Paragraphedeliste">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vision">
    <w:name w:val="Revision"/>
    <w:hidden/>
    <w:uiPriority w:val="99"/>
    <w:semiHidden/>
    <w:rsid w:val="00BF47F4"/>
    <w:pPr>
      <w:spacing w:after="0" w:line="240" w:lineRule="auto"/>
      <w:jc w:val="left"/>
    </w:pPr>
    <w:rPr>
      <w:rFonts w:ascii="Arial" w:hAnsi="Arial"/>
    </w:rPr>
  </w:style>
  <w:style w:type="character" w:styleId="Lienhypertextesuivivisit">
    <w:name w:val="FollowedHyperlink"/>
    <w:basedOn w:val="Policepardfaut"/>
    <w:uiPriority w:val="99"/>
    <w:semiHidden/>
    <w:unhideWhenUsed/>
    <w:locked/>
    <w:rsid w:val="00AA750B"/>
    <w:rPr>
      <w:color w:val="7F5678" w:themeColor="followedHyperlink"/>
      <w:u w:val="single"/>
    </w:rPr>
  </w:style>
  <w:style w:type="paragraph" w:styleId="Notedebasdepage">
    <w:name w:val="footnote text"/>
    <w:basedOn w:val="Normal"/>
    <w:link w:val="NotedebasdepageCar"/>
    <w:uiPriority w:val="99"/>
    <w:semiHidden/>
    <w:unhideWhenUsed/>
    <w:rsid w:val="00D87ACA"/>
    <w:pPr>
      <w:spacing w:after="0" w:line="240" w:lineRule="auto"/>
    </w:pPr>
    <w:rPr>
      <w:lang w:val="en-CA"/>
    </w:rPr>
  </w:style>
  <w:style w:type="character" w:customStyle="1" w:styleId="NotedebasdepageCar">
    <w:name w:val="Note de bas de page Car"/>
    <w:basedOn w:val="Policepardfaut"/>
    <w:link w:val="Notedebasdepage"/>
    <w:uiPriority w:val="99"/>
    <w:semiHidden/>
    <w:rsid w:val="00D87ACA"/>
    <w:rPr>
      <w:rFonts w:ascii="Arial" w:hAnsi="Arial"/>
      <w:lang w:val="en-CA"/>
    </w:rPr>
  </w:style>
  <w:style w:type="character" w:styleId="Appelnotedebasdep">
    <w:name w:val="footnote reference"/>
    <w:basedOn w:val="Policepardfaut"/>
    <w:uiPriority w:val="99"/>
    <w:semiHidden/>
    <w:unhideWhenUsed/>
    <w:rsid w:val="00D87ACA"/>
    <w:rPr>
      <w:vertAlign w:val="superscript"/>
    </w:rPr>
  </w:style>
  <w:style w:type="paragraph" w:styleId="NormalWeb">
    <w:name w:val="Normal (Web)"/>
    <w:basedOn w:val="Normal"/>
    <w:uiPriority w:val="99"/>
    <w:semiHidden/>
    <w:unhideWhenUsed/>
    <w:locked/>
    <w:rsid w:val="0045733B"/>
    <w:rPr>
      <w:rFonts w:ascii="Times New Roman" w:hAnsi="Times New Roman" w:cs="Times New Roman"/>
      <w:sz w:val="24"/>
      <w:szCs w:val="24"/>
    </w:rPr>
  </w:style>
  <w:style w:type="paragraph" w:customStyle="1" w:styleId="paragraph">
    <w:name w:val="paragraph"/>
    <w:basedOn w:val="Normal"/>
    <w:rsid w:val="006B5F17"/>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6B5F17"/>
  </w:style>
  <w:style w:type="character" w:customStyle="1" w:styleId="eop">
    <w:name w:val="eop"/>
    <w:basedOn w:val="Policepardfaut"/>
    <w:rsid w:val="006B5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2171050">
      <w:bodyDiv w:val="1"/>
      <w:marLeft w:val="0"/>
      <w:marRight w:val="0"/>
      <w:marTop w:val="0"/>
      <w:marBottom w:val="0"/>
      <w:divBdr>
        <w:top w:val="none" w:sz="0" w:space="0" w:color="auto"/>
        <w:left w:val="none" w:sz="0" w:space="0" w:color="auto"/>
        <w:bottom w:val="none" w:sz="0" w:space="0" w:color="auto"/>
        <w:right w:val="none" w:sz="0" w:space="0" w:color="auto"/>
      </w:divBdr>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199708846">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34635715">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86028969">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72793842">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490416616">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2622674">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57401226">
      <w:bodyDiv w:val="1"/>
      <w:marLeft w:val="0"/>
      <w:marRight w:val="0"/>
      <w:marTop w:val="0"/>
      <w:marBottom w:val="0"/>
      <w:divBdr>
        <w:top w:val="none" w:sz="0" w:space="0" w:color="auto"/>
        <w:left w:val="none" w:sz="0" w:space="0" w:color="auto"/>
        <w:bottom w:val="none" w:sz="0" w:space="0" w:color="auto"/>
        <w:right w:val="none" w:sz="0" w:space="0" w:color="auto"/>
      </w:divBdr>
      <w:divsChild>
        <w:div w:id="210070821">
          <w:marLeft w:val="0"/>
          <w:marRight w:val="0"/>
          <w:marTop w:val="0"/>
          <w:marBottom w:val="0"/>
          <w:divBdr>
            <w:top w:val="none" w:sz="0" w:space="0" w:color="auto"/>
            <w:left w:val="none" w:sz="0" w:space="0" w:color="auto"/>
            <w:bottom w:val="none" w:sz="0" w:space="0" w:color="auto"/>
            <w:right w:val="none" w:sz="0" w:space="0" w:color="auto"/>
          </w:divBdr>
        </w:div>
        <w:div w:id="1091270997">
          <w:marLeft w:val="0"/>
          <w:marRight w:val="0"/>
          <w:marTop w:val="0"/>
          <w:marBottom w:val="0"/>
          <w:divBdr>
            <w:top w:val="none" w:sz="0" w:space="0" w:color="auto"/>
            <w:left w:val="none" w:sz="0" w:space="0" w:color="auto"/>
            <w:bottom w:val="none" w:sz="0" w:space="0" w:color="auto"/>
            <w:right w:val="none" w:sz="0" w:space="0" w:color="auto"/>
          </w:divBdr>
        </w:div>
        <w:div w:id="1879734513">
          <w:marLeft w:val="0"/>
          <w:marRight w:val="0"/>
          <w:marTop w:val="0"/>
          <w:marBottom w:val="0"/>
          <w:divBdr>
            <w:top w:val="none" w:sz="0" w:space="0" w:color="auto"/>
            <w:left w:val="none" w:sz="0" w:space="0" w:color="auto"/>
            <w:bottom w:val="none" w:sz="0" w:space="0" w:color="auto"/>
            <w:right w:val="none" w:sz="0" w:space="0" w:color="auto"/>
          </w:divBdr>
        </w:div>
        <w:div w:id="1455710827">
          <w:marLeft w:val="0"/>
          <w:marRight w:val="0"/>
          <w:marTop w:val="0"/>
          <w:marBottom w:val="0"/>
          <w:divBdr>
            <w:top w:val="none" w:sz="0" w:space="0" w:color="auto"/>
            <w:left w:val="none" w:sz="0" w:space="0" w:color="auto"/>
            <w:bottom w:val="none" w:sz="0" w:space="0" w:color="auto"/>
            <w:right w:val="none" w:sz="0" w:space="0" w:color="auto"/>
          </w:divBdr>
        </w:div>
        <w:div w:id="1422067100">
          <w:marLeft w:val="0"/>
          <w:marRight w:val="0"/>
          <w:marTop w:val="0"/>
          <w:marBottom w:val="0"/>
          <w:divBdr>
            <w:top w:val="none" w:sz="0" w:space="0" w:color="auto"/>
            <w:left w:val="none" w:sz="0" w:space="0" w:color="auto"/>
            <w:bottom w:val="none" w:sz="0" w:space="0" w:color="auto"/>
            <w:right w:val="none" w:sz="0" w:space="0" w:color="auto"/>
          </w:divBdr>
        </w:div>
        <w:div w:id="984120379">
          <w:marLeft w:val="0"/>
          <w:marRight w:val="0"/>
          <w:marTop w:val="0"/>
          <w:marBottom w:val="0"/>
          <w:divBdr>
            <w:top w:val="none" w:sz="0" w:space="0" w:color="auto"/>
            <w:left w:val="none" w:sz="0" w:space="0" w:color="auto"/>
            <w:bottom w:val="none" w:sz="0" w:space="0" w:color="auto"/>
            <w:right w:val="none" w:sz="0" w:space="0" w:color="auto"/>
          </w:divBdr>
        </w:div>
        <w:div w:id="1682925341">
          <w:marLeft w:val="0"/>
          <w:marRight w:val="0"/>
          <w:marTop w:val="0"/>
          <w:marBottom w:val="0"/>
          <w:divBdr>
            <w:top w:val="none" w:sz="0" w:space="0" w:color="auto"/>
            <w:left w:val="none" w:sz="0" w:space="0" w:color="auto"/>
            <w:bottom w:val="none" w:sz="0" w:space="0" w:color="auto"/>
            <w:right w:val="none" w:sz="0" w:space="0" w:color="auto"/>
          </w:divBdr>
        </w:div>
        <w:div w:id="886455135">
          <w:marLeft w:val="0"/>
          <w:marRight w:val="0"/>
          <w:marTop w:val="0"/>
          <w:marBottom w:val="0"/>
          <w:divBdr>
            <w:top w:val="none" w:sz="0" w:space="0" w:color="auto"/>
            <w:left w:val="none" w:sz="0" w:space="0" w:color="auto"/>
            <w:bottom w:val="none" w:sz="0" w:space="0" w:color="auto"/>
            <w:right w:val="none" w:sz="0" w:space="0" w:color="auto"/>
          </w:divBdr>
        </w:div>
        <w:div w:id="169180124">
          <w:marLeft w:val="0"/>
          <w:marRight w:val="0"/>
          <w:marTop w:val="0"/>
          <w:marBottom w:val="0"/>
          <w:divBdr>
            <w:top w:val="none" w:sz="0" w:space="0" w:color="auto"/>
            <w:left w:val="none" w:sz="0" w:space="0" w:color="auto"/>
            <w:bottom w:val="none" w:sz="0" w:space="0" w:color="auto"/>
            <w:right w:val="none" w:sz="0" w:space="0" w:color="auto"/>
          </w:divBdr>
        </w:div>
        <w:div w:id="443042542">
          <w:marLeft w:val="0"/>
          <w:marRight w:val="0"/>
          <w:marTop w:val="0"/>
          <w:marBottom w:val="0"/>
          <w:divBdr>
            <w:top w:val="none" w:sz="0" w:space="0" w:color="auto"/>
            <w:left w:val="none" w:sz="0" w:space="0" w:color="auto"/>
            <w:bottom w:val="none" w:sz="0" w:space="0" w:color="auto"/>
            <w:right w:val="none" w:sz="0" w:space="0" w:color="auto"/>
          </w:divBdr>
        </w:div>
        <w:div w:id="974482681">
          <w:marLeft w:val="0"/>
          <w:marRight w:val="0"/>
          <w:marTop w:val="0"/>
          <w:marBottom w:val="0"/>
          <w:divBdr>
            <w:top w:val="none" w:sz="0" w:space="0" w:color="auto"/>
            <w:left w:val="none" w:sz="0" w:space="0" w:color="auto"/>
            <w:bottom w:val="none" w:sz="0" w:space="0" w:color="auto"/>
            <w:right w:val="none" w:sz="0" w:space="0" w:color="auto"/>
          </w:divBdr>
        </w:div>
        <w:div w:id="1132790742">
          <w:marLeft w:val="0"/>
          <w:marRight w:val="0"/>
          <w:marTop w:val="0"/>
          <w:marBottom w:val="0"/>
          <w:divBdr>
            <w:top w:val="none" w:sz="0" w:space="0" w:color="auto"/>
            <w:left w:val="none" w:sz="0" w:space="0" w:color="auto"/>
            <w:bottom w:val="none" w:sz="0" w:space="0" w:color="auto"/>
            <w:right w:val="none" w:sz="0" w:space="0" w:color="auto"/>
          </w:divBdr>
        </w:div>
      </w:divsChild>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82436642">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15619921">
      <w:bodyDiv w:val="1"/>
      <w:marLeft w:val="0"/>
      <w:marRight w:val="0"/>
      <w:marTop w:val="0"/>
      <w:marBottom w:val="0"/>
      <w:divBdr>
        <w:top w:val="none" w:sz="0" w:space="0" w:color="auto"/>
        <w:left w:val="none" w:sz="0" w:space="0" w:color="auto"/>
        <w:bottom w:val="none" w:sz="0" w:space="0" w:color="auto"/>
        <w:right w:val="none" w:sz="0" w:space="0" w:color="auto"/>
      </w:divBdr>
      <w:divsChild>
        <w:div w:id="247692918">
          <w:marLeft w:val="0"/>
          <w:marRight w:val="0"/>
          <w:marTop w:val="0"/>
          <w:marBottom w:val="0"/>
          <w:divBdr>
            <w:top w:val="none" w:sz="0" w:space="0" w:color="auto"/>
            <w:left w:val="none" w:sz="0" w:space="0" w:color="auto"/>
            <w:bottom w:val="none" w:sz="0" w:space="0" w:color="auto"/>
            <w:right w:val="none" w:sz="0" w:space="0" w:color="auto"/>
          </w:divBdr>
        </w:div>
        <w:div w:id="338853124">
          <w:marLeft w:val="0"/>
          <w:marRight w:val="0"/>
          <w:marTop w:val="0"/>
          <w:marBottom w:val="0"/>
          <w:divBdr>
            <w:top w:val="none" w:sz="0" w:space="0" w:color="auto"/>
            <w:left w:val="none" w:sz="0" w:space="0" w:color="auto"/>
            <w:bottom w:val="none" w:sz="0" w:space="0" w:color="auto"/>
            <w:right w:val="none" w:sz="0" w:space="0" w:color="auto"/>
          </w:divBdr>
        </w:div>
      </w:divsChild>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4246147">
      <w:bodyDiv w:val="1"/>
      <w:marLeft w:val="0"/>
      <w:marRight w:val="0"/>
      <w:marTop w:val="0"/>
      <w:marBottom w:val="0"/>
      <w:divBdr>
        <w:top w:val="none" w:sz="0" w:space="0" w:color="auto"/>
        <w:left w:val="none" w:sz="0" w:space="0" w:color="auto"/>
        <w:bottom w:val="none" w:sz="0" w:space="0" w:color="auto"/>
        <w:right w:val="none" w:sz="0" w:space="0" w:color="auto"/>
      </w:divBdr>
      <w:divsChild>
        <w:div w:id="2135248253">
          <w:marLeft w:val="0"/>
          <w:marRight w:val="0"/>
          <w:marTop w:val="0"/>
          <w:marBottom w:val="0"/>
          <w:divBdr>
            <w:top w:val="none" w:sz="0" w:space="0" w:color="auto"/>
            <w:left w:val="none" w:sz="0" w:space="0" w:color="auto"/>
            <w:bottom w:val="none" w:sz="0" w:space="0" w:color="auto"/>
            <w:right w:val="none" w:sz="0" w:space="0" w:color="auto"/>
          </w:divBdr>
        </w:div>
        <w:div w:id="1428036936">
          <w:marLeft w:val="0"/>
          <w:marRight w:val="0"/>
          <w:marTop w:val="0"/>
          <w:marBottom w:val="0"/>
          <w:divBdr>
            <w:top w:val="none" w:sz="0" w:space="0" w:color="auto"/>
            <w:left w:val="none" w:sz="0" w:space="0" w:color="auto"/>
            <w:bottom w:val="none" w:sz="0" w:space="0" w:color="auto"/>
            <w:right w:val="none" w:sz="0" w:space="0" w:color="auto"/>
          </w:divBdr>
        </w:div>
        <w:div w:id="1415857815">
          <w:marLeft w:val="0"/>
          <w:marRight w:val="0"/>
          <w:marTop w:val="0"/>
          <w:marBottom w:val="0"/>
          <w:divBdr>
            <w:top w:val="none" w:sz="0" w:space="0" w:color="auto"/>
            <w:left w:val="none" w:sz="0" w:space="0" w:color="auto"/>
            <w:bottom w:val="none" w:sz="0" w:space="0" w:color="auto"/>
            <w:right w:val="none" w:sz="0" w:space="0" w:color="auto"/>
          </w:divBdr>
        </w:div>
        <w:div w:id="717121759">
          <w:marLeft w:val="0"/>
          <w:marRight w:val="0"/>
          <w:marTop w:val="0"/>
          <w:marBottom w:val="0"/>
          <w:divBdr>
            <w:top w:val="none" w:sz="0" w:space="0" w:color="auto"/>
            <w:left w:val="none" w:sz="0" w:space="0" w:color="auto"/>
            <w:bottom w:val="none" w:sz="0" w:space="0" w:color="auto"/>
            <w:right w:val="none" w:sz="0" w:space="0" w:color="auto"/>
          </w:divBdr>
        </w:div>
        <w:div w:id="1569726638">
          <w:marLeft w:val="0"/>
          <w:marRight w:val="0"/>
          <w:marTop w:val="0"/>
          <w:marBottom w:val="0"/>
          <w:divBdr>
            <w:top w:val="none" w:sz="0" w:space="0" w:color="auto"/>
            <w:left w:val="none" w:sz="0" w:space="0" w:color="auto"/>
            <w:bottom w:val="none" w:sz="0" w:space="0" w:color="auto"/>
            <w:right w:val="none" w:sz="0" w:space="0" w:color="auto"/>
          </w:divBdr>
        </w:div>
        <w:div w:id="1667781721">
          <w:marLeft w:val="0"/>
          <w:marRight w:val="0"/>
          <w:marTop w:val="0"/>
          <w:marBottom w:val="0"/>
          <w:divBdr>
            <w:top w:val="none" w:sz="0" w:space="0" w:color="auto"/>
            <w:left w:val="none" w:sz="0" w:space="0" w:color="auto"/>
            <w:bottom w:val="none" w:sz="0" w:space="0" w:color="auto"/>
            <w:right w:val="none" w:sz="0" w:space="0" w:color="auto"/>
          </w:divBdr>
        </w:div>
        <w:div w:id="1621911258">
          <w:marLeft w:val="0"/>
          <w:marRight w:val="0"/>
          <w:marTop w:val="0"/>
          <w:marBottom w:val="0"/>
          <w:divBdr>
            <w:top w:val="none" w:sz="0" w:space="0" w:color="auto"/>
            <w:left w:val="none" w:sz="0" w:space="0" w:color="auto"/>
            <w:bottom w:val="none" w:sz="0" w:space="0" w:color="auto"/>
            <w:right w:val="none" w:sz="0" w:space="0" w:color="auto"/>
          </w:divBdr>
        </w:div>
        <w:div w:id="446320175">
          <w:marLeft w:val="0"/>
          <w:marRight w:val="0"/>
          <w:marTop w:val="0"/>
          <w:marBottom w:val="0"/>
          <w:divBdr>
            <w:top w:val="none" w:sz="0" w:space="0" w:color="auto"/>
            <w:left w:val="none" w:sz="0" w:space="0" w:color="auto"/>
            <w:bottom w:val="none" w:sz="0" w:space="0" w:color="auto"/>
            <w:right w:val="none" w:sz="0" w:space="0" w:color="auto"/>
          </w:divBdr>
        </w:div>
        <w:div w:id="2030372595">
          <w:marLeft w:val="0"/>
          <w:marRight w:val="0"/>
          <w:marTop w:val="0"/>
          <w:marBottom w:val="0"/>
          <w:divBdr>
            <w:top w:val="none" w:sz="0" w:space="0" w:color="auto"/>
            <w:left w:val="none" w:sz="0" w:space="0" w:color="auto"/>
            <w:bottom w:val="none" w:sz="0" w:space="0" w:color="auto"/>
            <w:right w:val="none" w:sz="0" w:space="0" w:color="auto"/>
          </w:divBdr>
        </w:div>
        <w:div w:id="850990458">
          <w:marLeft w:val="0"/>
          <w:marRight w:val="0"/>
          <w:marTop w:val="0"/>
          <w:marBottom w:val="0"/>
          <w:divBdr>
            <w:top w:val="none" w:sz="0" w:space="0" w:color="auto"/>
            <w:left w:val="none" w:sz="0" w:space="0" w:color="auto"/>
            <w:bottom w:val="none" w:sz="0" w:space="0" w:color="auto"/>
            <w:right w:val="none" w:sz="0" w:space="0" w:color="auto"/>
          </w:divBdr>
        </w:div>
        <w:div w:id="95949195">
          <w:marLeft w:val="0"/>
          <w:marRight w:val="0"/>
          <w:marTop w:val="0"/>
          <w:marBottom w:val="0"/>
          <w:divBdr>
            <w:top w:val="none" w:sz="0" w:space="0" w:color="auto"/>
            <w:left w:val="none" w:sz="0" w:space="0" w:color="auto"/>
            <w:bottom w:val="none" w:sz="0" w:space="0" w:color="auto"/>
            <w:right w:val="none" w:sz="0" w:space="0" w:color="auto"/>
          </w:divBdr>
        </w:div>
        <w:div w:id="108550809">
          <w:marLeft w:val="0"/>
          <w:marRight w:val="0"/>
          <w:marTop w:val="0"/>
          <w:marBottom w:val="0"/>
          <w:divBdr>
            <w:top w:val="none" w:sz="0" w:space="0" w:color="auto"/>
            <w:left w:val="none" w:sz="0" w:space="0" w:color="auto"/>
            <w:bottom w:val="none" w:sz="0" w:space="0" w:color="auto"/>
            <w:right w:val="none" w:sz="0" w:space="0" w:color="auto"/>
          </w:divBdr>
        </w:div>
      </w:divsChild>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23432376">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31834960">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15278937">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7570153">
      <w:bodyDiv w:val="1"/>
      <w:marLeft w:val="0"/>
      <w:marRight w:val="0"/>
      <w:marTop w:val="0"/>
      <w:marBottom w:val="0"/>
      <w:divBdr>
        <w:top w:val="none" w:sz="0" w:space="0" w:color="auto"/>
        <w:left w:val="none" w:sz="0" w:space="0" w:color="auto"/>
        <w:bottom w:val="none" w:sz="0" w:space="0" w:color="auto"/>
        <w:right w:val="none" w:sz="0" w:space="0" w:color="auto"/>
      </w:divBdr>
      <w:divsChild>
        <w:div w:id="2103837574">
          <w:marLeft w:val="0"/>
          <w:marRight w:val="0"/>
          <w:marTop w:val="0"/>
          <w:marBottom w:val="0"/>
          <w:divBdr>
            <w:top w:val="none" w:sz="0" w:space="0" w:color="auto"/>
            <w:left w:val="none" w:sz="0" w:space="0" w:color="auto"/>
            <w:bottom w:val="none" w:sz="0" w:space="0" w:color="auto"/>
            <w:right w:val="none" w:sz="0" w:space="0" w:color="auto"/>
          </w:divBdr>
        </w:div>
        <w:div w:id="1035227818">
          <w:marLeft w:val="0"/>
          <w:marRight w:val="0"/>
          <w:marTop w:val="0"/>
          <w:marBottom w:val="0"/>
          <w:divBdr>
            <w:top w:val="none" w:sz="0" w:space="0" w:color="auto"/>
            <w:left w:val="none" w:sz="0" w:space="0" w:color="auto"/>
            <w:bottom w:val="none" w:sz="0" w:space="0" w:color="auto"/>
            <w:right w:val="none" w:sz="0" w:space="0" w:color="auto"/>
          </w:divBdr>
        </w:div>
      </w:divsChild>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587183442">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3729347">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71565185">
      <w:bodyDiv w:val="1"/>
      <w:marLeft w:val="0"/>
      <w:marRight w:val="0"/>
      <w:marTop w:val="0"/>
      <w:marBottom w:val="0"/>
      <w:divBdr>
        <w:top w:val="none" w:sz="0" w:space="0" w:color="auto"/>
        <w:left w:val="none" w:sz="0" w:space="0" w:color="auto"/>
        <w:bottom w:val="none" w:sz="0" w:space="0" w:color="auto"/>
        <w:right w:val="none" w:sz="0" w:space="0" w:color="auto"/>
      </w:divBdr>
      <w:divsChild>
        <w:div w:id="504786671">
          <w:marLeft w:val="0"/>
          <w:marRight w:val="0"/>
          <w:marTop w:val="0"/>
          <w:marBottom w:val="0"/>
          <w:divBdr>
            <w:top w:val="none" w:sz="0" w:space="0" w:color="auto"/>
            <w:left w:val="none" w:sz="0" w:space="0" w:color="auto"/>
            <w:bottom w:val="none" w:sz="0" w:space="0" w:color="auto"/>
            <w:right w:val="none" w:sz="0" w:space="0" w:color="auto"/>
          </w:divBdr>
        </w:div>
      </w:divsChild>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40328827">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4689420">
      <w:bodyDiv w:val="1"/>
      <w:marLeft w:val="0"/>
      <w:marRight w:val="0"/>
      <w:marTop w:val="0"/>
      <w:marBottom w:val="0"/>
      <w:divBdr>
        <w:top w:val="none" w:sz="0" w:space="0" w:color="auto"/>
        <w:left w:val="none" w:sz="0" w:space="0" w:color="auto"/>
        <w:bottom w:val="none" w:sz="0" w:space="0" w:color="auto"/>
        <w:right w:val="none" w:sz="0" w:space="0" w:color="auto"/>
      </w:divBdr>
      <w:divsChild>
        <w:div w:id="1147042871">
          <w:marLeft w:val="0"/>
          <w:marRight w:val="0"/>
          <w:marTop w:val="0"/>
          <w:marBottom w:val="0"/>
          <w:divBdr>
            <w:top w:val="none" w:sz="0" w:space="0" w:color="auto"/>
            <w:left w:val="none" w:sz="0" w:space="0" w:color="auto"/>
            <w:bottom w:val="none" w:sz="0" w:space="0" w:color="auto"/>
            <w:right w:val="none" w:sz="0" w:space="0" w:color="auto"/>
          </w:divBdr>
        </w:div>
      </w:divsChild>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89872658">
      <w:bodyDiv w:val="1"/>
      <w:marLeft w:val="0"/>
      <w:marRight w:val="0"/>
      <w:marTop w:val="0"/>
      <w:marBottom w:val="0"/>
      <w:divBdr>
        <w:top w:val="none" w:sz="0" w:space="0" w:color="auto"/>
        <w:left w:val="none" w:sz="0" w:space="0" w:color="auto"/>
        <w:bottom w:val="none" w:sz="0" w:space="0" w:color="auto"/>
        <w:right w:val="none" w:sz="0" w:space="0" w:color="auto"/>
      </w:divBdr>
    </w:div>
    <w:div w:id="1893348252">
      <w:bodyDiv w:val="1"/>
      <w:marLeft w:val="0"/>
      <w:marRight w:val="0"/>
      <w:marTop w:val="0"/>
      <w:marBottom w:val="0"/>
      <w:divBdr>
        <w:top w:val="none" w:sz="0" w:space="0" w:color="auto"/>
        <w:left w:val="none" w:sz="0" w:space="0" w:color="auto"/>
        <w:bottom w:val="none" w:sz="0" w:space="0" w:color="auto"/>
        <w:right w:val="none" w:sz="0" w:space="0" w:color="auto"/>
      </w:divBdr>
      <w:divsChild>
        <w:div w:id="1871185678">
          <w:marLeft w:val="0"/>
          <w:marRight w:val="0"/>
          <w:marTop w:val="0"/>
          <w:marBottom w:val="0"/>
          <w:divBdr>
            <w:top w:val="none" w:sz="0" w:space="0" w:color="auto"/>
            <w:left w:val="none" w:sz="0" w:space="0" w:color="auto"/>
            <w:bottom w:val="none" w:sz="0" w:space="0" w:color="auto"/>
            <w:right w:val="none" w:sz="0" w:space="0" w:color="auto"/>
          </w:divBdr>
        </w:div>
        <w:div w:id="1050150608">
          <w:marLeft w:val="0"/>
          <w:marRight w:val="0"/>
          <w:marTop w:val="0"/>
          <w:marBottom w:val="0"/>
          <w:divBdr>
            <w:top w:val="none" w:sz="0" w:space="0" w:color="auto"/>
            <w:left w:val="none" w:sz="0" w:space="0" w:color="auto"/>
            <w:bottom w:val="none" w:sz="0" w:space="0" w:color="auto"/>
            <w:right w:val="none" w:sz="0" w:space="0" w:color="auto"/>
          </w:divBdr>
        </w:div>
      </w:divsChild>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3805651">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47831627">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 w:id="214604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B53DB81988043884CD4C9C63EC1B7" ma:contentTypeVersion="22" ma:contentTypeDescription="Crée un document." ma:contentTypeScope="" ma:versionID="363058fa25e6ac74426502fd2f08544a">
  <xsd:schema xmlns:xsd="http://www.w3.org/2001/XMLSchema" xmlns:xs="http://www.w3.org/2001/XMLSchema" xmlns:p="http://schemas.microsoft.com/office/2006/metadata/properties" xmlns:ns2="7041bfa1-d7aa-4d78-9c5c-b00b5f31bb10" xmlns:ns3="4bee2260-271d-45ab-9428-9a75225ae65f" xmlns:ns4="3be46cd1-ac72-4f3d-a8db-8217b9491b0a" targetNamespace="http://schemas.microsoft.com/office/2006/metadata/properties" ma:root="true" ma:fieldsID="b5a6431e550e06f21d8ab78596d4c9f3" ns2:_="" ns3:_="" ns4:_="">
    <xsd:import namespace="7041bfa1-d7aa-4d78-9c5c-b00b5f31bb10"/>
    <xsd:import namespace="4bee2260-271d-45ab-9428-9a75225ae65f"/>
    <xsd:import namespace="3be46cd1-ac72-4f3d-a8db-8217b9491b0a"/>
    <xsd:element name="properties">
      <xsd:complexType>
        <xsd:sequence>
          <xsd:element name="documentManagement">
            <xsd:complexType>
              <xsd:all>
                <xsd:element ref="ns2:Cat_x00e9_gorie" minOccurs="0"/>
                <xsd:element ref="ns2:Sujet" minOccurs="0"/>
                <xsd:element ref="ns2:Typededocument" minOccurs="0"/>
                <xsd:element ref="ns2:Source" minOccurs="0"/>
                <xsd:element ref="ns3:MergedMetadata" minOccurs="0"/>
                <xsd:element ref="ns3:RDIMSID" minOccurs="0"/>
                <xsd:element ref="ns4:_dlc_DocId" minOccurs="0"/>
                <xsd:element ref="ns4:_dlc_DocIdUrl" minOccurs="0"/>
                <xsd:element ref="ns4:_dlc_DocIdPersistId" minOccurs="0"/>
                <xsd:element ref="ns3:e9567f7231574c39ab886e79ad05548f" minOccurs="0"/>
                <xsd:element ref="ns3:TaxCatchAll" minOccurs="0"/>
                <xsd:element ref="ns3:d9e9986ab41441e09a6cd42cdd12b3f1"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1bfa1-d7aa-4d78-9c5c-b00b5f31bb10" elementFormDefault="qualified">
    <xsd:import namespace="http://schemas.microsoft.com/office/2006/documentManagement/types"/>
    <xsd:import namespace="http://schemas.microsoft.com/office/infopath/2007/PartnerControls"/>
    <xsd:element name="Cat_x00e9_gorie" ma:index="1" nillable="true" ma:displayName="Catégorie" ma:format="Dropdown" ma:internalName="Cat_x00e9_gorie">
      <xsd:simpleType>
        <xsd:restriction base="dms:Choice">
          <xsd:enumeration value="NHE"/>
          <xsd:enumeration value="Évaluations environnementales"/>
          <xsd:enumeration value="Conformité"/>
          <xsd:enumeration value="Sites contaminés"/>
          <xsd:enumeration value="Planification spatiale marine"/>
          <xsd:enumeration value="Général"/>
        </xsd:restriction>
      </xsd:simpleType>
    </xsd:element>
    <xsd:element name="Sujet" ma:index="2" nillable="true" ma:displayName="Sujet" ma:format="Dropdown" ma:internalName="Sujet">
      <xsd:complexType>
        <xsd:complexContent>
          <xsd:extension base="dms:MultiChoiceFillIn">
            <xsd:sequence>
              <xsd:element name="Value" maxOccurs="unbounded" minOccurs="0" nillable="true">
                <xsd:simpleType>
                  <xsd:union memberTypes="dms:Text">
                    <xsd:simpleType>
                      <xsd:restriction base="dms:Choice">
                        <xsd:enumeration value="Gestion de bail"/>
                        <xsd:enumeration value="Audits et inspections"/>
                        <xsd:enumeration value="Pipelines"/>
                        <xsd:enumeration value="Permis"/>
                        <xsd:enumeration value="Matières dangereuses"/>
                        <xsd:enumeration value="Réservoirs"/>
                        <xsd:enumeration value="PMUE"/>
                        <xsd:enumeration value="Eau potable"/>
                        <xsd:enumeration value="Eaux usées"/>
                        <xsd:enumeration value="Glycol"/>
                        <xsd:enumeration value="Halocarbures"/>
                        <xsd:enumeration value="Gestion des déchets"/>
                        <xsd:enumeration value="GES"/>
                        <xsd:enumeration value="Fermeture de site"/>
                        <xsd:enumeration value="Bruit"/>
                        <xsd:enumeration value="Cartes pédologiques"/>
                        <xsd:enumeration value="Changements climatiques"/>
                        <xsd:enumeration value="Compensation"/>
                        <xsd:enumeration value="Consultations autochtones"/>
                        <xsd:enumeration value="Dragage"/>
                        <xsd:enumeration value="ÉES (Phase I, II, III)"/>
                        <xsd:enumeration value="Espèces envahissantes"/>
                        <xsd:enumeration value="Espèces en péril"/>
                        <xsd:enumeration value="Étude géotechnique"/>
                        <xsd:enumeration value="Fossés et cours d'eau"/>
                        <xsd:enumeration value="Immersion en mer"/>
                        <xsd:enumeration value="Impacts cumulatifs"/>
                        <xsd:enumeration value="Inventaire biologique"/>
                        <xsd:enumeration value="Mesures d'atténuation"/>
                        <xsd:enumeration value="Milieux humides"/>
                        <xsd:enumeration value="Oiseaux"/>
                        <xsd:enumeration value="PPN"/>
                        <xsd:enumeration value="Transport maritime"/>
                        <xsd:enumeration value="Zostère"/>
                        <xsd:enumeration value="Intelligence artificielle"/>
                        <xsd:enumeration value="SGE"/>
                        <xsd:enumeration value="Gestion de projet"/>
                        <xsd:enumeration value="Sols"/>
                        <xsd:enumeration value="Eau souterraine"/>
                        <xsd:enumeration value="Sédiments"/>
                        <xsd:enumeration value="Analyse de risques"/>
                        <xsd:enumeration value="ÉE par enjeux"/>
                        <xsd:enumeration value="Évaluation environnementale"/>
                        <xsd:enumeration value="Gouvernement vert"/>
                        <xsd:enumeration value="Réhabilitation"/>
                        <xsd:enumeration value="Gestion des sites contaminés"/>
                        <xsd:enumeration value="Matières dangereuses"/>
                      </xsd:restriction>
                    </xsd:simpleType>
                  </xsd:union>
                </xsd:simpleType>
              </xsd:element>
            </xsd:sequence>
          </xsd:extension>
        </xsd:complexContent>
      </xsd:complexType>
    </xsd:element>
    <xsd:element name="Typededocument" ma:index="3" nillable="true" ma:displayName="Type de document" ma:format="Dropdown" ma:internalName="Typededocument">
      <xsd:simpleType>
        <xsd:restriction base="dms:Choice">
          <xsd:enumeration value="Présentation/Formation"/>
          <xsd:enumeration value="Modèle"/>
          <xsd:enumeration value="Norme/Règlement"/>
          <xsd:enumeration value="Procédure/Guide/Directive/Plan"/>
          <xsd:enumeration value="Communication"/>
          <xsd:enumeration value="Document de coordination"/>
          <xsd:enumeration value="Critères"/>
          <xsd:enumeration value="Fiche technique / Affiche"/>
          <xsd:enumeration value="Formulaire/liste"/>
          <xsd:enumeration value="Données"/>
          <xsd:enumeration value="Rapport technique / Avis expert"/>
          <xsd:enumeration value="Mémoire/article scientifique/essai"/>
          <xsd:enumeration value="Rapport"/>
        </xsd:restriction>
      </xsd:simpleType>
    </xsd:element>
    <xsd:element name="Source" ma:index="4" nillable="true" ma:displayName="Source" ma:description="Source du document" ma:format="Dropdown" ma:internalName="Source">
      <xsd:simpleType>
        <xsd:union memberTypes="dms:Text">
          <xsd:simpleType>
            <xsd:restriction base="dms:Choice">
              <xsd:enumeration value="NHE"/>
              <xsd:enumeration value="MPO"/>
              <xsd:enumeration value="ECCC"/>
              <xsd:enumeration value="MELCCFP"/>
              <xsd:enumeration value="PASCF"/>
              <xsd:enumeration value="TC"/>
            </xsd:restriction>
          </xsd:simpleType>
        </xsd:un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5e3692c9-af5f-47c1-9a35-ff69f1bb37c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e2260-271d-45ab-9428-9a75225ae65f" elementFormDefault="qualified">
    <xsd:import namespace="http://schemas.microsoft.com/office/2006/documentManagement/types"/>
    <xsd:import namespace="http://schemas.microsoft.com/office/infopath/2007/PartnerControls"/>
    <xsd:element name="MergedMetadata" ma:index="7" nillable="true" ma:displayName="Merged Metadata" ma:internalName="MergedMetadata">
      <xsd:simpleType>
        <xsd:restriction base="dms:Note"/>
      </xsd:simpleType>
    </xsd:element>
    <xsd:element name="RDIMSID" ma:index="9" nillable="true" ma:displayName="RDIMS ID" ma:internalName="RDIMSID">
      <xsd:simpleType>
        <xsd:restriction base="dms:Text">
          <xsd:maxLength value="255"/>
        </xsd:restriction>
      </xsd:simpleType>
    </xsd:element>
    <xsd:element name="e9567f7231574c39ab886e79ad05548f" ma:index="15" ma:taxonomy="true" ma:internalName="e9567f7231574c39ab886e79ad05548f" ma:taxonomyFieldName="Lang" ma:displayName="Language - Langue" ma:default="1;#ENG|ea6cfe94-b62a-4502-b387-6430cecaac66" ma:fieldId="{e9567f72-3157-4c39-ab88-6e79ad05548f}" ma:sspId="5e3692c9-af5f-47c1-9a35-ff69f1bb37c0" ma:termSetId="3ba152b4-1ae4-489b-8eef-13c375ccde6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c051bde8-fa82-4672-90a0-0f57e77e8c17}" ma:internalName="TaxCatchAll" ma:showField="CatchAllData" ma:web="3be46cd1-ac72-4f3d-a8db-8217b9491b0a">
      <xsd:complexType>
        <xsd:complexContent>
          <xsd:extension base="dms:MultiChoiceLookup">
            <xsd:sequence>
              <xsd:element name="Value" type="dms:Lookup" maxOccurs="unbounded" minOccurs="0" nillable="true"/>
            </xsd:sequence>
          </xsd:extension>
        </xsd:complexContent>
      </xsd:complexType>
    </xsd:element>
    <xsd:element name="d9e9986ab41441e09a6cd42cdd12b3f1" ma:index="17" ma:taxonomy="true" ma:internalName="d9e9986ab41441e09a6cd42cdd12b3f1" ma:taxonomyFieldName="OPI" ma:displayName="OPI - BPR" ma:default="3;#NHE|ab126070-0177-4c7c-b432-6c03bcb6c82b" ma:fieldId="{d9e9986a-b414-41e0-9a6c-d42cdd12b3f1}" ma:sspId="5e3692c9-af5f-47c1-9a35-ff69f1bb37c0" ma:termSetId="60246483-60c7-4265-9c2e-df375db5bc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e46cd1-ac72-4f3d-a8db-8217b9491b0a" elementFormDefault="qualified">
    <xsd:import namespace="http://schemas.microsoft.com/office/2006/documentManagement/types"/>
    <xsd:import namespace="http://schemas.microsoft.com/office/infopath/2007/PartnerControls"/>
    <xsd:element name="_dlc_DocId" ma:index="12" nillable="true" ma:displayName="Valeur d’ID de document" ma:description="Valeur de l’ID de document affecté à cet élément." ma:indexed="true" ma:internalName="_dlc_DocId" ma:readOnly="true">
      <xsd:simpleType>
        <xsd:restriction base="dms:Text"/>
      </xsd:simpleType>
    </xsd:element>
    <xsd:element name="_dlc_DocIdUrl" ma:index="1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ype de contenu"/>
        <xsd:element ref="dc:title" minOccurs="0" maxOccurs="1" ma:index="5"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9567f7231574c39ab886e79ad05548f xmlns="4bee2260-271d-45ab-9428-9a75225ae65f">
      <Terms xmlns="http://schemas.microsoft.com/office/infopath/2007/PartnerControls">
        <TermInfo xmlns="http://schemas.microsoft.com/office/infopath/2007/PartnerControls">
          <TermName xmlns="http://schemas.microsoft.com/office/infopath/2007/PartnerControls">ENG</TermName>
          <TermId xmlns="http://schemas.microsoft.com/office/infopath/2007/PartnerControls">ea6cfe94-b62a-4502-b387-6430cecaac66</TermId>
        </TermInfo>
      </Terms>
    </e9567f7231574c39ab886e79ad05548f>
    <Sujet xmlns="7041bfa1-d7aa-4d78-9c5c-b00b5f31bb10">
      <Value>Évaluation environnementale</Value>
    </Sujet>
    <RDIMSID xmlns="4bee2260-271d-45ab-9428-9a75225ae65f" xsi:nil="true"/>
    <d9e9986ab41441e09a6cd42cdd12b3f1 xmlns="4bee2260-271d-45ab-9428-9a75225ae65f">
      <Terms xmlns="http://schemas.microsoft.com/office/infopath/2007/PartnerControls">
        <TermInfo xmlns="http://schemas.microsoft.com/office/infopath/2007/PartnerControls">
          <TermName xmlns="http://schemas.microsoft.com/office/infopath/2007/PartnerControls">NHE</TermName>
          <TermId xmlns="http://schemas.microsoft.com/office/infopath/2007/PartnerControls">ab126070-0177-4c7c-b432-6c03bcb6c82b</TermId>
        </TermInfo>
      </Terms>
    </d9e9986ab41441e09a6cd42cdd12b3f1>
    <MergedMetadata xmlns="4bee2260-271d-45ab-9428-9a75225ae65f" xsi:nil="true"/>
    <lcf76f155ced4ddcb4097134ff3c332f xmlns="7041bfa1-d7aa-4d78-9c5c-b00b5f31bb10">
      <Terms xmlns="http://schemas.microsoft.com/office/infopath/2007/PartnerControls"/>
    </lcf76f155ced4ddcb4097134ff3c332f>
    <Typededocument xmlns="7041bfa1-d7aa-4d78-9c5c-b00b5f31bb10">Modèle</Typededocument>
    <Source xmlns="7041bfa1-d7aa-4d78-9c5c-b00b5f31bb10">AEIC</Source>
    <TaxCatchAll xmlns="4bee2260-271d-45ab-9428-9a75225ae65f">
      <Value>1</Value>
      <Value>3</Value>
    </TaxCatchAll>
    <Cat_x00e9_gorie xmlns="7041bfa1-d7aa-4d78-9c5c-b00b5f31bb10">Évaluations environnementales</Cat_x00e9_gorie>
    <_dlc_DocId xmlns="3be46cd1-ac72-4f3d-a8db-8217b9491b0a">SDZ72J6KHFZ2-936315348-756</_dlc_DocId>
    <_dlc_DocIdUrl xmlns="3be46cd1-ac72-4f3d-a8db-8217b9491b0a">
      <Url>https://034gc.sharepoint.com/sites/TC-015-613/_layouts/15/DocIdRedir.aspx?ID=SDZ72J6KHFZ2-936315348-756</Url>
      <Description>SDZ72J6KHFZ2-936315348-756</Description>
    </_dlc_DocIdUrl>
  </documentManagement>
</p:properties>
</file>

<file path=customXml/itemProps1.xml><?xml version="1.0" encoding="utf-8"?>
<ds:datastoreItem xmlns:ds="http://schemas.openxmlformats.org/officeDocument/2006/customXml" ds:itemID="{2B83D253-671C-4F54-B20D-BE78B9B5D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1bfa1-d7aa-4d78-9c5c-b00b5f31bb10"/>
    <ds:schemaRef ds:uri="4bee2260-271d-45ab-9428-9a75225ae65f"/>
    <ds:schemaRef ds:uri="3be46cd1-ac72-4f3d-a8db-8217b9491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customXml/itemProps3.xml><?xml version="1.0" encoding="utf-8"?>
<ds:datastoreItem xmlns:ds="http://schemas.openxmlformats.org/officeDocument/2006/customXml" ds:itemID="{8749C20A-FAF8-49F3-92D0-A00DD1A40FEF}">
  <ds:schemaRefs>
    <ds:schemaRef ds:uri="http://schemas.microsoft.com/sharepoint/events"/>
  </ds:schemaRefs>
</ds:datastoreItem>
</file>

<file path=customXml/itemProps4.xml><?xml version="1.0" encoding="utf-8"?>
<ds:datastoreItem xmlns:ds="http://schemas.openxmlformats.org/officeDocument/2006/customXml" ds:itemID="{AE379071-2B56-4115-96BA-70AD86A26592}">
  <ds:schemaRefs>
    <ds:schemaRef ds:uri="http://schemas.microsoft.com/sharepoint/v3/contenttype/forms"/>
  </ds:schemaRefs>
</ds:datastoreItem>
</file>

<file path=customXml/itemProps5.xml><?xml version="1.0" encoding="utf-8"?>
<ds:datastoreItem xmlns:ds="http://schemas.openxmlformats.org/officeDocument/2006/customXml" ds:itemID="{F720702A-8486-4E53-955C-782E53830E8A}">
  <ds:schemaRefs>
    <ds:schemaRef ds:uri="http://schemas.microsoft.com/office/2006/metadata/properties"/>
    <ds:schemaRef ds:uri="http://schemas.microsoft.com/office/infopath/2007/PartnerControls"/>
    <ds:schemaRef ds:uri="4bee2260-271d-45ab-9428-9a75225ae65f"/>
    <ds:schemaRef ds:uri="7041bfa1-d7aa-4d78-9c5c-b00b5f31bb10"/>
    <ds:schemaRef ds:uri="3be46cd1-ac72-4f3d-a8db-8217b9491b0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1554</Words>
  <Characters>8549</Characters>
  <Application>Microsoft Office Word</Application>
  <DocSecurity>0</DocSecurity>
  <Lines>71</Lines>
  <Paragraphs>20</Paragraphs>
  <ScaleCrop>false</ScaleCrop>
  <Company>AGENCE D’ÉVALUATION D’IMPACT DU CANADA</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c:description/>
  <cp:lastModifiedBy>Gaudette, Catherine (TC/TC)</cp:lastModifiedBy>
  <cp:revision>49</cp:revision>
  <cp:lastPrinted>2019-09-26T17:06:00Z</cp:lastPrinted>
  <dcterms:created xsi:type="dcterms:W3CDTF">2025-03-19T15:54:00Z</dcterms:created>
  <dcterms:modified xsi:type="dcterms:W3CDTF">2025-10-17T15:05:00Z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a788c2-dd92-465e-88df-0480ca0fd406_Enabled">
    <vt:lpwstr>true</vt:lpwstr>
  </property>
  <property fmtid="{D5CDD505-2E9C-101B-9397-08002B2CF9AE}" pid="3" name="MSIP_Label_9aa788c2-dd92-465e-88df-0480ca0fd406_SetDate">
    <vt:lpwstr>2023-11-15T16:05:31Z</vt:lpwstr>
  </property>
  <property fmtid="{D5CDD505-2E9C-101B-9397-08002B2CF9AE}" pid="4" name="MSIP_Label_9aa788c2-dd92-465e-88df-0480ca0fd406_Method">
    <vt:lpwstr>Privileged</vt:lpwstr>
  </property>
  <property fmtid="{D5CDD505-2E9C-101B-9397-08002B2CF9AE}" pid="5" name="MSIP_Label_9aa788c2-dd92-465e-88df-0480ca0fd406_Name">
    <vt:lpwstr>UNCLASSIFIED</vt:lpwstr>
  </property>
  <property fmtid="{D5CDD505-2E9C-101B-9397-08002B2CF9AE}" pid="6" name="MSIP_Label_9aa788c2-dd92-465e-88df-0480ca0fd406_SiteId">
    <vt:lpwstr>35d07687-f4f2-4fbc-8b3e-fa87a26b3b7b</vt:lpwstr>
  </property>
  <property fmtid="{D5CDD505-2E9C-101B-9397-08002B2CF9AE}" pid="7" name="MSIP_Label_9aa788c2-dd92-465e-88df-0480ca0fd406_ActionId">
    <vt:lpwstr>a127799e-e37a-400c-b1af-a46fea6b0965</vt:lpwstr>
  </property>
  <property fmtid="{D5CDD505-2E9C-101B-9397-08002B2CF9AE}" pid="8" name="MSIP_Label_9aa788c2-dd92-465e-88df-0480ca0fd406_ContentBits">
    <vt:lpwstr>1</vt:lpwstr>
  </property>
  <property fmtid="{D5CDD505-2E9C-101B-9397-08002B2CF9AE}" pid="9" name="ContentTypeId">
    <vt:lpwstr>0x010100F7AB53DB81988043884CD4C9C63EC1B7</vt:lpwstr>
  </property>
  <property fmtid="{D5CDD505-2E9C-101B-9397-08002B2CF9AE}" pid="10" name="Lang">
    <vt:lpwstr>1;#ENG|ea6cfe94-b62a-4502-b387-6430cecaac66</vt:lpwstr>
  </property>
  <property fmtid="{D5CDD505-2E9C-101B-9397-08002B2CF9AE}" pid="11" name="OPI">
    <vt:lpwstr>3;#NHE|ab126070-0177-4c7c-b432-6c03bcb6c82b</vt:lpwstr>
  </property>
  <property fmtid="{D5CDD505-2E9C-101B-9397-08002B2CF9AE}" pid="12" name="_dlc_DocIdItemGuid">
    <vt:lpwstr>af3d385e-d2bd-475c-9b88-28a6c6cc499b</vt:lpwstr>
  </property>
  <property fmtid="{D5CDD505-2E9C-101B-9397-08002B2CF9AE}" pid="13" name="MediaServiceImageTags">
    <vt:lpwstr/>
  </property>
  <property fmtid="{D5CDD505-2E9C-101B-9397-08002B2CF9AE}" pid="14" name="ClassificationContentMarkingHeaderShapeIds">
    <vt:lpwstr>599925bc,48e66e46,f1adbaf,2826799f,37ebc349,37ae66ad</vt:lpwstr>
  </property>
  <property fmtid="{D5CDD505-2E9C-101B-9397-08002B2CF9AE}" pid="15" name="ClassificationContentMarkingHeaderFontProps">
    <vt:lpwstr>#000000,12,Calibri</vt:lpwstr>
  </property>
  <property fmtid="{D5CDD505-2E9C-101B-9397-08002B2CF9AE}" pid="16" name="ClassificationContentMarkingHeaderText">
    <vt:lpwstr>UNCLASSIFIED / NON CLASSIFIÉ</vt:lpwstr>
  </property>
  <property fmtid="{D5CDD505-2E9C-101B-9397-08002B2CF9AE}" pid="17" name="MSIP_Label_7bb64f8a-9106-4cda-819e-b627ee2cf2ec_Enabled">
    <vt:lpwstr>true</vt:lpwstr>
  </property>
  <property fmtid="{D5CDD505-2E9C-101B-9397-08002B2CF9AE}" pid="18" name="MSIP_Label_7bb64f8a-9106-4cda-819e-b627ee2cf2ec_SetDate">
    <vt:lpwstr>2025-02-26T20:40:50Z</vt:lpwstr>
  </property>
  <property fmtid="{D5CDD505-2E9C-101B-9397-08002B2CF9AE}" pid="19" name="MSIP_Label_7bb64f8a-9106-4cda-819e-b627ee2cf2ec_Method">
    <vt:lpwstr>Privileged</vt:lpwstr>
  </property>
  <property fmtid="{D5CDD505-2E9C-101B-9397-08002B2CF9AE}" pid="20" name="MSIP_Label_7bb64f8a-9106-4cda-819e-b627ee2cf2ec_Name">
    <vt:lpwstr>Unclassified</vt:lpwstr>
  </property>
  <property fmtid="{D5CDD505-2E9C-101B-9397-08002B2CF9AE}" pid="21" name="MSIP_Label_7bb64f8a-9106-4cda-819e-b627ee2cf2ec_SiteId">
    <vt:lpwstr>2008ffa9-c9b2-4d97-9ad9-4ace25386be7</vt:lpwstr>
  </property>
  <property fmtid="{D5CDD505-2E9C-101B-9397-08002B2CF9AE}" pid="22" name="MSIP_Label_7bb64f8a-9106-4cda-819e-b627ee2cf2ec_ActionId">
    <vt:lpwstr>f6538059-1b07-4041-a76e-81ce63b08844</vt:lpwstr>
  </property>
  <property fmtid="{D5CDD505-2E9C-101B-9397-08002B2CF9AE}" pid="23" name="MSIP_Label_7bb64f8a-9106-4cda-819e-b627ee2cf2ec_ContentBits">
    <vt:lpwstr>1</vt:lpwstr>
  </property>
  <property fmtid="{D5CDD505-2E9C-101B-9397-08002B2CF9AE}" pid="24" name="MSIP_Label_7bb64f8a-9106-4cda-819e-b627ee2cf2ec_Tag">
    <vt:lpwstr>10, 0, 1, 2</vt:lpwstr>
  </property>
</Properties>
</file>