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F01F" w14:textId="73DCF6A0" w:rsidR="00C23513" w:rsidRPr="003D2DCB" w:rsidRDefault="00C23513" w:rsidP="00EE3353">
      <w:pPr>
        <w:pStyle w:val="Titre1"/>
        <w:rPr>
          <w:lang w:val="en-US"/>
        </w:rPr>
      </w:pPr>
      <w:bookmarkStart w:id="0" w:name="_Toc19706591"/>
      <w:bookmarkStart w:id="1" w:name="_Toc20394667"/>
      <w:bookmarkStart w:id="2" w:name="_Toc83035543"/>
      <w:bookmarkStart w:id="3" w:name="_Toc151970419"/>
      <w:bookmarkStart w:id="4" w:name="_Toc151970525"/>
      <w:r w:rsidRPr="003D2DCB">
        <w:rPr>
          <w:lang w:val="en-US"/>
        </w:rPr>
        <w:t>Notice</w:t>
      </w:r>
      <w:bookmarkEnd w:id="2"/>
      <w:bookmarkEnd w:id="3"/>
      <w:bookmarkEnd w:id="4"/>
      <w:r w:rsidR="004326B8">
        <w:rPr>
          <w:lang w:val="en-US"/>
        </w:rPr>
        <w:t xml:space="preserve"> of Determination</w:t>
      </w:r>
    </w:p>
    <w:p w14:paraId="3FE0AAEC" w14:textId="4FBEAE66" w:rsidR="00295027" w:rsidRPr="00295027" w:rsidRDefault="0036344A" w:rsidP="00295027">
      <w:pPr>
        <w:rPr>
          <w:lang w:val="en-CA"/>
        </w:rPr>
      </w:pPr>
      <w:r>
        <w:rPr>
          <w:b/>
          <w:lang w:val="en-CA"/>
        </w:rPr>
        <w:t xml:space="preserve">May </w:t>
      </w:r>
      <w:r w:rsidR="004326B8">
        <w:rPr>
          <w:b/>
          <w:lang w:val="en-CA"/>
        </w:rPr>
        <w:t>5</w:t>
      </w:r>
      <w:r w:rsidR="004326B8" w:rsidRPr="004326B8">
        <w:rPr>
          <w:b/>
          <w:vertAlign w:val="superscript"/>
          <w:lang w:val="en-CA"/>
        </w:rPr>
        <w:t>th</w:t>
      </w:r>
      <w:r w:rsidR="006210A8">
        <w:rPr>
          <w:b/>
          <w:lang w:val="en-CA"/>
        </w:rPr>
        <w:t>, 2025</w:t>
      </w:r>
      <w:r w:rsidR="00C23513" w:rsidRPr="003D2DCB">
        <w:rPr>
          <w:lang w:val="en-US"/>
        </w:rPr>
        <w:t xml:space="preserve"> –</w:t>
      </w:r>
      <w:r w:rsidR="00C23513" w:rsidRPr="003D2DCB">
        <w:rPr>
          <w:b/>
          <w:lang w:val="en-US"/>
        </w:rPr>
        <w:t xml:space="preserve"> </w:t>
      </w:r>
      <w:bookmarkEnd w:id="0"/>
      <w:bookmarkEnd w:id="1"/>
      <w:r w:rsidR="00295027" w:rsidRPr="00295027">
        <w:rPr>
          <w:bCs/>
          <w:lang w:val="en-US"/>
        </w:rPr>
        <w:t xml:space="preserve">Transport Canada </w:t>
      </w:r>
      <w:r w:rsidR="00295027" w:rsidRPr="00295027">
        <w:rPr>
          <w:bCs/>
          <w:lang w:val="en-US"/>
        </w:rPr>
        <w:t>ha</w:t>
      </w:r>
      <w:r w:rsidR="00295027" w:rsidRPr="00295027">
        <w:rPr>
          <w:lang w:val="en-US"/>
        </w:rPr>
        <w:t xml:space="preserve">s determined that the proposed </w:t>
      </w:r>
      <w:r w:rsidR="008A5BF6">
        <w:rPr>
          <w:lang w:val="en-US"/>
        </w:rPr>
        <w:t xml:space="preserve">tank removal by AVJET </w:t>
      </w:r>
      <w:r w:rsidR="00295027" w:rsidRPr="00295027">
        <w:rPr>
          <w:lang w:val="en-US"/>
        </w:rPr>
        <w:t>is not likely to cause significant adverse environmental effects.</w:t>
      </w:r>
      <w:r w:rsidR="00295027" w:rsidRPr="00295027">
        <w:rPr>
          <w:lang w:val="en-CA"/>
        </w:rPr>
        <w:t>  </w:t>
      </w:r>
    </w:p>
    <w:p w14:paraId="2909F395" w14:textId="77777777" w:rsidR="00295027" w:rsidRPr="00295027" w:rsidRDefault="00295027" w:rsidP="00295027">
      <w:pPr>
        <w:rPr>
          <w:lang w:val="en-CA"/>
        </w:rPr>
      </w:pPr>
      <w:r w:rsidRPr="00295027">
        <w:rPr>
          <w:lang w:val="en-US"/>
        </w:rPr>
        <w:t>This determination was based on a consideration of the following factors:</w:t>
      </w:r>
      <w:r w:rsidRPr="00295027">
        <w:rPr>
          <w:lang w:val="en-CA"/>
        </w:rPr>
        <w:t> </w:t>
      </w:r>
    </w:p>
    <w:p w14:paraId="7DD2586B" w14:textId="77777777" w:rsidR="00295027" w:rsidRPr="00295027" w:rsidRDefault="00295027" w:rsidP="00CA3FF6">
      <w:pPr>
        <w:numPr>
          <w:ilvl w:val="0"/>
          <w:numId w:val="3"/>
        </w:numPr>
        <w:spacing w:after="120"/>
        <w:ind w:left="714" w:hanging="357"/>
        <w:rPr>
          <w:lang w:val="en-CA"/>
        </w:rPr>
      </w:pPr>
      <w:r w:rsidRPr="00295027">
        <w:rPr>
          <w:lang w:val="en-US"/>
        </w:rPr>
        <w:t xml:space="preserve">impacts on rights of Indigenous </w:t>
      </w:r>
      <w:proofErr w:type="gramStart"/>
      <w:r w:rsidRPr="00295027">
        <w:rPr>
          <w:lang w:val="en-US"/>
        </w:rPr>
        <w:t>peoples;</w:t>
      </w:r>
      <w:proofErr w:type="gramEnd"/>
      <w:r w:rsidRPr="00295027">
        <w:rPr>
          <w:lang w:val="en-CA"/>
        </w:rPr>
        <w:t> </w:t>
      </w:r>
    </w:p>
    <w:p w14:paraId="0996F10B" w14:textId="77777777" w:rsidR="00295027" w:rsidRPr="00295027" w:rsidRDefault="00295027" w:rsidP="00CA3FF6">
      <w:pPr>
        <w:numPr>
          <w:ilvl w:val="0"/>
          <w:numId w:val="4"/>
        </w:numPr>
        <w:spacing w:after="120"/>
        <w:ind w:left="714" w:hanging="357"/>
      </w:pPr>
      <w:r w:rsidRPr="00295027">
        <w:rPr>
          <w:lang w:val="en-US"/>
        </w:rPr>
        <w:t xml:space="preserve">Indigenous </w:t>
      </w:r>
      <w:proofErr w:type="gramStart"/>
      <w:r w:rsidRPr="00295027">
        <w:rPr>
          <w:lang w:val="en-US"/>
        </w:rPr>
        <w:t>knowledge;</w:t>
      </w:r>
      <w:proofErr w:type="gramEnd"/>
      <w:r w:rsidRPr="00295027">
        <w:t> </w:t>
      </w:r>
    </w:p>
    <w:p w14:paraId="7EA9E352" w14:textId="77777777" w:rsidR="00295027" w:rsidRPr="00295027" w:rsidRDefault="00295027" w:rsidP="00CA3FF6">
      <w:pPr>
        <w:numPr>
          <w:ilvl w:val="0"/>
          <w:numId w:val="5"/>
        </w:numPr>
        <w:spacing w:after="120"/>
        <w:ind w:left="714" w:hanging="357"/>
      </w:pPr>
      <w:r w:rsidRPr="00295027">
        <w:rPr>
          <w:lang w:val="en-US"/>
        </w:rPr>
        <w:t xml:space="preserve">community </w:t>
      </w:r>
      <w:proofErr w:type="gramStart"/>
      <w:r w:rsidRPr="00295027">
        <w:rPr>
          <w:lang w:val="en-US"/>
        </w:rPr>
        <w:t>knowledge;</w:t>
      </w:r>
      <w:proofErr w:type="gramEnd"/>
      <w:r w:rsidRPr="00295027">
        <w:t> </w:t>
      </w:r>
    </w:p>
    <w:p w14:paraId="5682C70F" w14:textId="77777777" w:rsidR="00295027" w:rsidRPr="00295027" w:rsidRDefault="00295027" w:rsidP="00CA3FF6">
      <w:pPr>
        <w:numPr>
          <w:ilvl w:val="0"/>
          <w:numId w:val="6"/>
        </w:numPr>
        <w:spacing w:after="120"/>
        <w:ind w:left="714" w:hanging="357"/>
        <w:rPr>
          <w:lang w:val="en-CA"/>
        </w:rPr>
      </w:pPr>
      <w:r w:rsidRPr="00295027">
        <w:rPr>
          <w:lang w:val="en-US"/>
        </w:rPr>
        <w:t>comments received from the public; and</w:t>
      </w:r>
      <w:r w:rsidRPr="00295027">
        <w:rPr>
          <w:lang w:val="en-CA"/>
        </w:rPr>
        <w:t> </w:t>
      </w:r>
    </w:p>
    <w:p w14:paraId="721B7778" w14:textId="77777777" w:rsidR="00295027" w:rsidRPr="00295027" w:rsidRDefault="00295027" w:rsidP="00CA3FF6">
      <w:pPr>
        <w:numPr>
          <w:ilvl w:val="0"/>
          <w:numId w:val="7"/>
        </w:numPr>
        <w:rPr>
          <w:lang w:val="en-CA"/>
        </w:rPr>
      </w:pPr>
      <w:r w:rsidRPr="00295027">
        <w:rPr>
          <w:lang w:val="en-US"/>
        </w:rPr>
        <w:t>technically and economically feasible mitigation measures.</w:t>
      </w:r>
      <w:r w:rsidRPr="00295027">
        <w:rPr>
          <w:lang w:val="en-CA"/>
        </w:rPr>
        <w:t> </w:t>
      </w:r>
    </w:p>
    <w:p w14:paraId="22C31B73" w14:textId="01A5B63A" w:rsidR="00295027" w:rsidRPr="00295027" w:rsidRDefault="00295027" w:rsidP="008A5BF6">
      <w:pPr>
        <w:rPr>
          <w:lang w:val="en-CA"/>
        </w:rPr>
      </w:pPr>
      <w:r w:rsidRPr="00295027">
        <w:rPr>
          <w:lang w:val="en-US"/>
        </w:rPr>
        <w:t xml:space="preserve">Mitigation measures </w:t>
      </w:r>
      <w:proofErr w:type="gramStart"/>
      <w:r w:rsidRPr="00295027">
        <w:rPr>
          <w:lang w:val="en-US"/>
        </w:rPr>
        <w:t>taken into account</w:t>
      </w:r>
      <w:proofErr w:type="gramEnd"/>
      <w:r w:rsidRPr="00295027">
        <w:rPr>
          <w:lang w:val="en-US"/>
        </w:rPr>
        <w:t xml:space="preserve"> for this determination are: </w:t>
      </w:r>
      <w:r w:rsidRPr="00295027">
        <w:rPr>
          <w:lang w:val="en-CA"/>
        </w:rPr>
        <w:t> </w:t>
      </w:r>
    </w:p>
    <w:p w14:paraId="15061722" w14:textId="0D09382F" w:rsidR="003100D6" w:rsidRPr="003100D6" w:rsidRDefault="003100D6" w:rsidP="00CA3FF6">
      <w:pPr>
        <w:pStyle w:val="Paragraphedeliste"/>
        <w:numPr>
          <w:ilvl w:val="0"/>
          <w:numId w:val="8"/>
        </w:numPr>
        <w:spacing w:after="120"/>
        <w:ind w:hanging="357"/>
        <w:contextualSpacing w:val="0"/>
        <w:rPr>
          <w:b/>
          <w:bCs/>
          <w:sz w:val="20"/>
          <w:szCs w:val="20"/>
          <w:lang w:val="en-US"/>
        </w:rPr>
      </w:pPr>
      <w:r w:rsidRPr="003100D6">
        <w:rPr>
          <w:b/>
          <w:bCs/>
          <w:sz w:val="20"/>
          <w:szCs w:val="20"/>
          <w:lang w:val="en-US"/>
        </w:rPr>
        <w:t>Worksite (General)</w:t>
      </w:r>
    </w:p>
    <w:p w14:paraId="25B24207" w14:textId="0986227C"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It is the contractor's responsibility to identify and locate underground infrastructures before proceeding with any excavation work.</w:t>
      </w:r>
    </w:p>
    <w:p w14:paraId="429BD5BE" w14:textId="78DB08E2"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Keep site and adjacent areas clean. Clean the site as work progresses to prevent the accumulation of dust, dirt, debris, materials and other waste.</w:t>
      </w:r>
    </w:p>
    <w:p w14:paraId="6F63B3A3" w14:textId="01676AEA" w:rsidR="003100D6" w:rsidRDefault="003100D6" w:rsidP="00CA3FF6">
      <w:pPr>
        <w:pStyle w:val="Paragraphedeliste"/>
        <w:numPr>
          <w:ilvl w:val="0"/>
          <w:numId w:val="9"/>
        </w:numPr>
        <w:rPr>
          <w:sz w:val="20"/>
          <w:szCs w:val="20"/>
          <w:lang w:val="en-US"/>
        </w:rPr>
      </w:pPr>
      <w:proofErr w:type="gramStart"/>
      <w:r w:rsidRPr="003100D6">
        <w:rPr>
          <w:sz w:val="20"/>
          <w:szCs w:val="20"/>
          <w:lang w:val="en-US"/>
        </w:rPr>
        <w:t>Ensure at all times</w:t>
      </w:r>
      <w:proofErr w:type="gramEnd"/>
      <w:r w:rsidRPr="003100D6">
        <w:rPr>
          <w:sz w:val="20"/>
          <w:szCs w:val="20"/>
          <w:lang w:val="en-US"/>
        </w:rPr>
        <w:t xml:space="preserve"> that no waste is left behind and that the site is returned to an environmentally friendly condition at the end of the work.</w:t>
      </w:r>
    </w:p>
    <w:p w14:paraId="16201A39" w14:textId="77777777" w:rsidR="00747B16" w:rsidRDefault="00747B16" w:rsidP="00747B16">
      <w:pPr>
        <w:pStyle w:val="Paragraphedeliste"/>
        <w:rPr>
          <w:sz w:val="20"/>
          <w:szCs w:val="20"/>
          <w:lang w:val="en-US"/>
        </w:rPr>
      </w:pPr>
    </w:p>
    <w:p w14:paraId="5EEF5758" w14:textId="36413270" w:rsidR="003100D6" w:rsidRPr="003100D6" w:rsidRDefault="003100D6" w:rsidP="00CA3FF6">
      <w:pPr>
        <w:pStyle w:val="Paragraphedeliste"/>
        <w:numPr>
          <w:ilvl w:val="0"/>
          <w:numId w:val="8"/>
        </w:numPr>
        <w:spacing w:after="120"/>
        <w:ind w:hanging="357"/>
        <w:contextualSpacing w:val="0"/>
        <w:rPr>
          <w:b/>
          <w:bCs/>
          <w:sz w:val="20"/>
          <w:szCs w:val="20"/>
          <w:lang w:val="en-US"/>
        </w:rPr>
      </w:pPr>
      <w:r w:rsidRPr="003100D6">
        <w:rPr>
          <w:b/>
          <w:bCs/>
          <w:sz w:val="20"/>
          <w:szCs w:val="20"/>
          <w:lang w:val="en-US"/>
        </w:rPr>
        <w:t>Accidents and malfunctions</w:t>
      </w:r>
    </w:p>
    <w:p w14:paraId="1EF6B0CC" w14:textId="6C3B7E0D" w:rsidR="003100D6" w:rsidRPr="003100D6" w:rsidRDefault="003100D6" w:rsidP="00CA3FF6">
      <w:pPr>
        <w:pStyle w:val="Paragraphedeliste"/>
        <w:numPr>
          <w:ilvl w:val="0"/>
          <w:numId w:val="9"/>
        </w:numPr>
        <w:spacing w:after="120"/>
        <w:ind w:hanging="357"/>
        <w:contextualSpacing w:val="0"/>
        <w:rPr>
          <w:sz w:val="20"/>
          <w:szCs w:val="20"/>
          <w:lang w:val="en-US"/>
        </w:rPr>
      </w:pPr>
      <w:r w:rsidRPr="00747B16">
        <w:rPr>
          <w:sz w:val="20"/>
          <w:szCs w:val="20"/>
          <w:lang w:val="en-US"/>
        </w:rPr>
        <w:t xml:space="preserve">Set up a spill </w:t>
      </w:r>
      <w:r w:rsidRPr="003100D6">
        <w:rPr>
          <w:sz w:val="20"/>
          <w:szCs w:val="20"/>
          <w:lang w:val="en-US"/>
        </w:rPr>
        <w:t>prevention and response plan, clearly identifying the people and organizations to contact and the procedure to follow in the event of an environmental emergency.</w:t>
      </w:r>
    </w:p>
    <w:p w14:paraId="78E9562D" w14:textId="0C0A7EAE"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 xml:space="preserve">A spill kit must </w:t>
      </w:r>
      <w:proofErr w:type="gramStart"/>
      <w:r w:rsidRPr="003100D6">
        <w:rPr>
          <w:sz w:val="20"/>
          <w:szCs w:val="20"/>
          <w:lang w:val="en-US"/>
        </w:rPr>
        <w:t>be on site at all times</w:t>
      </w:r>
      <w:proofErr w:type="gramEnd"/>
      <w:r w:rsidRPr="003100D6">
        <w:rPr>
          <w:sz w:val="20"/>
          <w:szCs w:val="20"/>
          <w:lang w:val="en-US"/>
        </w:rPr>
        <w:t>.</w:t>
      </w:r>
    </w:p>
    <w:p w14:paraId="2A9BF4E9" w14:textId="6E06B791"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Any spill must be quickly brought under control, and contaminated material must be managed in accordance with current standards. Recover and dispose of any contamination, whether spilled product, soil or water, in accordance with applicable regulations. Notify the airport manager immediately. The characterization and remediation work, and the remediation report, must be carried out by an environmental consulting firm.</w:t>
      </w:r>
    </w:p>
    <w:p w14:paraId="3C0F4C29" w14:textId="7B875B6C" w:rsidR="003100D6" w:rsidRDefault="003100D6" w:rsidP="00CA3FF6">
      <w:pPr>
        <w:pStyle w:val="Paragraphedeliste"/>
        <w:numPr>
          <w:ilvl w:val="0"/>
          <w:numId w:val="9"/>
        </w:numPr>
        <w:rPr>
          <w:sz w:val="20"/>
          <w:szCs w:val="20"/>
          <w:lang w:val="en-US"/>
        </w:rPr>
      </w:pPr>
      <w:r w:rsidRPr="003100D6">
        <w:rPr>
          <w:sz w:val="20"/>
          <w:szCs w:val="20"/>
          <w:lang w:val="en-US"/>
        </w:rPr>
        <w:t xml:space="preserve">Any spill with environmental consequences must be reported to the emergency services of Environment and Climate Change Canada (ECCC) (1-866-283-2333) and to the emergency service of the Ministère de </w:t>
      </w:r>
      <w:proofErr w:type="spellStart"/>
      <w:r w:rsidRPr="003100D6">
        <w:rPr>
          <w:sz w:val="20"/>
          <w:szCs w:val="20"/>
          <w:lang w:val="en-US"/>
        </w:rPr>
        <w:t>l'Environnement</w:t>
      </w:r>
      <w:proofErr w:type="spellEnd"/>
      <w:r w:rsidRPr="003100D6">
        <w:rPr>
          <w:sz w:val="20"/>
          <w:szCs w:val="20"/>
          <w:lang w:val="en-US"/>
        </w:rPr>
        <w:t xml:space="preserve"> et de la </w:t>
      </w:r>
      <w:proofErr w:type="spellStart"/>
      <w:r w:rsidRPr="003100D6">
        <w:rPr>
          <w:sz w:val="20"/>
          <w:szCs w:val="20"/>
          <w:lang w:val="en-US"/>
        </w:rPr>
        <w:t>Lutte</w:t>
      </w:r>
      <w:proofErr w:type="spellEnd"/>
      <w:r w:rsidRPr="003100D6">
        <w:rPr>
          <w:sz w:val="20"/>
          <w:szCs w:val="20"/>
          <w:lang w:val="en-US"/>
        </w:rPr>
        <w:t xml:space="preserve"> </w:t>
      </w:r>
      <w:proofErr w:type="spellStart"/>
      <w:r w:rsidRPr="003100D6">
        <w:rPr>
          <w:sz w:val="20"/>
          <w:szCs w:val="20"/>
          <w:lang w:val="en-US"/>
        </w:rPr>
        <w:t>contre</w:t>
      </w:r>
      <w:proofErr w:type="spellEnd"/>
      <w:r w:rsidRPr="003100D6">
        <w:rPr>
          <w:sz w:val="20"/>
          <w:szCs w:val="20"/>
          <w:lang w:val="en-US"/>
        </w:rPr>
        <w:t xml:space="preserve"> les </w:t>
      </w:r>
      <w:proofErr w:type="spellStart"/>
      <w:r w:rsidRPr="003100D6">
        <w:rPr>
          <w:sz w:val="20"/>
          <w:szCs w:val="20"/>
          <w:lang w:val="en-US"/>
        </w:rPr>
        <w:t>changements</w:t>
      </w:r>
      <w:proofErr w:type="spellEnd"/>
      <w:r w:rsidRPr="003100D6">
        <w:rPr>
          <w:sz w:val="20"/>
          <w:szCs w:val="20"/>
          <w:lang w:val="en-US"/>
        </w:rPr>
        <w:t xml:space="preserve"> </w:t>
      </w:r>
      <w:proofErr w:type="spellStart"/>
      <w:r w:rsidRPr="003100D6">
        <w:rPr>
          <w:sz w:val="20"/>
          <w:szCs w:val="20"/>
          <w:lang w:val="en-US"/>
        </w:rPr>
        <w:t>climatiques</w:t>
      </w:r>
      <w:proofErr w:type="spellEnd"/>
      <w:r w:rsidRPr="003100D6">
        <w:rPr>
          <w:sz w:val="20"/>
          <w:szCs w:val="20"/>
          <w:lang w:val="en-US"/>
        </w:rPr>
        <w:t xml:space="preserve">, de la </w:t>
      </w:r>
      <w:proofErr w:type="spellStart"/>
      <w:r w:rsidRPr="003100D6">
        <w:rPr>
          <w:sz w:val="20"/>
          <w:szCs w:val="20"/>
          <w:lang w:val="en-US"/>
        </w:rPr>
        <w:t>Faune</w:t>
      </w:r>
      <w:proofErr w:type="spellEnd"/>
      <w:r w:rsidRPr="003100D6">
        <w:rPr>
          <w:sz w:val="20"/>
          <w:szCs w:val="20"/>
          <w:lang w:val="en-US"/>
        </w:rPr>
        <w:t xml:space="preserve"> et des Parc (MELCCFP) (1-866-694-5454).</w:t>
      </w:r>
    </w:p>
    <w:p w14:paraId="1F4E69EC" w14:textId="77777777" w:rsidR="00747B16" w:rsidRPr="003100D6" w:rsidRDefault="00747B16" w:rsidP="00747B16">
      <w:pPr>
        <w:pStyle w:val="Paragraphedeliste"/>
        <w:rPr>
          <w:sz w:val="20"/>
          <w:szCs w:val="20"/>
          <w:lang w:val="en-US"/>
        </w:rPr>
      </w:pPr>
    </w:p>
    <w:p w14:paraId="31E99F9B" w14:textId="186F544C" w:rsidR="003100D6" w:rsidRPr="00747B16" w:rsidRDefault="003100D6" w:rsidP="00CA3FF6">
      <w:pPr>
        <w:pStyle w:val="Paragraphedeliste"/>
        <w:numPr>
          <w:ilvl w:val="0"/>
          <w:numId w:val="8"/>
        </w:numPr>
        <w:spacing w:after="120"/>
        <w:ind w:hanging="357"/>
        <w:contextualSpacing w:val="0"/>
        <w:rPr>
          <w:b/>
          <w:bCs/>
          <w:sz w:val="20"/>
          <w:szCs w:val="20"/>
          <w:lang w:val="en-US"/>
        </w:rPr>
      </w:pPr>
      <w:r w:rsidRPr="00747B16">
        <w:rPr>
          <w:b/>
          <w:bCs/>
          <w:sz w:val="20"/>
          <w:szCs w:val="20"/>
          <w:lang w:val="en-US"/>
        </w:rPr>
        <w:t>Use of machinery</w:t>
      </w:r>
    </w:p>
    <w:p w14:paraId="6A9CC78F" w14:textId="172DD88C"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lastRenderedPageBreak/>
        <w:t>Ensure that equipment and machinery are in good working order and free of hydrocarbon leaks.</w:t>
      </w:r>
    </w:p>
    <w:p w14:paraId="1BA0B961" w14:textId="7443FCA5"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Maintain, clean and refuel equipment and vehicles in designated areas on a watertight surface, at least 30 m from watercourses and 15 m from drainage ditches.</w:t>
      </w:r>
    </w:p>
    <w:p w14:paraId="7FF47E73" w14:textId="3BA84AC0"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Storage tank decommissioning and removal</w:t>
      </w:r>
    </w:p>
    <w:p w14:paraId="61A3F52A" w14:textId="69EC92E4"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Tanks to be removed are registered with Environment and Climate Change Canada (ECCC) and are subject to the Storage Tank Systems for Petroleum Products and Allied Petroleum Products Regulations (STSOPP). The permanent decommissioning and removal of a storage tank system subject to RSTOPP must comply with sections 44 and 45 of these regulations. Tank decommissioning and removal must be carried out by a person certified by the RBQ.</w:t>
      </w:r>
    </w:p>
    <w:p w14:paraId="6A0141F8" w14:textId="1922007B"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All operations must be carried out in such a way as to prevent any harmful effects on the environment.</w:t>
      </w:r>
    </w:p>
    <w:p w14:paraId="4D4CAEA5" w14:textId="37185010" w:rsidR="003100D6" w:rsidRDefault="003100D6" w:rsidP="00CA3FF6">
      <w:pPr>
        <w:pStyle w:val="Paragraphedeliste"/>
        <w:numPr>
          <w:ilvl w:val="0"/>
          <w:numId w:val="9"/>
        </w:numPr>
        <w:rPr>
          <w:sz w:val="20"/>
          <w:szCs w:val="20"/>
          <w:lang w:val="en-US"/>
        </w:rPr>
      </w:pPr>
      <w:r w:rsidRPr="003100D6">
        <w:rPr>
          <w:sz w:val="20"/>
          <w:szCs w:val="20"/>
          <w:lang w:val="en-US"/>
        </w:rPr>
        <w:t>The owner must record information on decommissioning and removal in a register and notify ECCC of the removal and decommissioning of these tanks.</w:t>
      </w:r>
    </w:p>
    <w:p w14:paraId="1DE443E7" w14:textId="77777777" w:rsidR="003100D6" w:rsidRPr="003100D6" w:rsidRDefault="003100D6" w:rsidP="003100D6">
      <w:pPr>
        <w:pStyle w:val="Paragraphedeliste"/>
        <w:rPr>
          <w:sz w:val="20"/>
          <w:szCs w:val="20"/>
          <w:lang w:val="en-US"/>
        </w:rPr>
      </w:pPr>
    </w:p>
    <w:p w14:paraId="11D4CAD5" w14:textId="0BD0793B" w:rsidR="003100D6" w:rsidRPr="003100D6" w:rsidRDefault="003100D6" w:rsidP="00CA3FF6">
      <w:pPr>
        <w:pStyle w:val="Paragraphedeliste"/>
        <w:numPr>
          <w:ilvl w:val="0"/>
          <w:numId w:val="8"/>
        </w:numPr>
        <w:spacing w:after="120"/>
        <w:ind w:hanging="357"/>
        <w:contextualSpacing w:val="0"/>
        <w:rPr>
          <w:b/>
          <w:bCs/>
          <w:sz w:val="20"/>
          <w:szCs w:val="20"/>
          <w:lang w:val="en-US"/>
        </w:rPr>
      </w:pPr>
      <w:r w:rsidRPr="003100D6">
        <w:rPr>
          <w:b/>
          <w:bCs/>
          <w:sz w:val="20"/>
          <w:szCs w:val="20"/>
          <w:lang w:val="en-US"/>
        </w:rPr>
        <w:t>Excavation - management of spoil or soil</w:t>
      </w:r>
    </w:p>
    <w:p w14:paraId="2B760D85" w14:textId="7A1123BD"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If work is to be carried out near an observation well, the contractor must take the necessary measures to preserve the facility.</w:t>
      </w:r>
    </w:p>
    <w:p w14:paraId="6AF16D5F" w14:textId="5BB52A87"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It is the developer's responsibility to ensure that the infrastructure is located prior to the work, at his own expense.</w:t>
      </w:r>
    </w:p>
    <w:p w14:paraId="4AFDCF58" w14:textId="671FB5A0"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Soil characterization (left in place) must be carried out by a representative of the environmental consultant.</w:t>
      </w:r>
    </w:p>
    <w:p w14:paraId="06084A4C" w14:textId="12967574"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 xml:space="preserve">In the event of excavation of soils showing signs of contamination, they must also be stored between two watertight membranes, analyzed by an accredited laboratory and managed according to their levels of contamination, in compliance with current regulations. </w:t>
      </w:r>
      <w:proofErr w:type="spellStart"/>
      <w:r w:rsidRPr="003100D6">
        <w:rPr>
          <w:sz w:val="20"/>
          <w:szCs w:val="20"/>
          <w:lang w:val="en-US"/>
        </w:rPr>
        <w:t>These</w:t>
      </w:r>
      <w:proofErr w:type="spellEnd"/>
      <w:r w:rsidRPr="003100D6">
        <w:rPr>
          <w:sz w:val="20"/>
          <w:szCs w:val="20"/>
          <w:lang w:val="en-US"/>
        </w:rPr>
        <w:t xml:space="preserve"> </w:t>
      </w:r>
      <w:proofErr w:type="spellStart"/>
      <w:r w:rsidRPr="003100D6">
        <w:rPr>
          <w:sz w:val="20"/>
          <w:szCs w:val="20"/>
          <w:lang w:val="en-US"/>
        </w:rPr>
        <w:t>soils</w:t>
      </w:r>
      <w:proofErr w:type="spellEnd"/>
      <w:r w:rsidRPr="003100D6">
        <w:rPr>
          <w:sz w:val="20"/>
          <w:szCs w:val="20"/>
          <w:lang w:val="en-US"/>
        </w:rPr>
        <w:t xml:space="preserve"> or </w:t>
      </w:r>
      <w:proofErr w:type="spellStart"/>
      <w:r w:rsidRPr="003100D6">
        <w:rPr>
          <w:sz w:val="20"/>
          <w:szCs w:val="20"/>
          <w:lang w:val="en-US"/>
        </w:rPr>
        <w:t>materials</w:t>
      </w:r>
      <w:proofErr w:type="spellEnd"/>
      <w:r w:rsidRPr="003100D6">
        <w:rPr>
          <w:sz w:val="20"/>
          <w:szCs w:val="20"/>
          <w:lang w:val="en-US"/>
        </w:rPr>
        <w:t xml:space="preserve"> must not </w:t>
      </w:r>
      <w:proofErr w:type="spellStart"/>
      <w:r w:rsidRPr="003100D6">
        <w:rPr>
          <w:sz w:val="20"/>
          <w:szCs w:val="20"/>
          <w:lang w:val="en-US"/>
        </w:rPr>
        <w:t>be</w:t>
      </w:r>
      <w:proofErr w:type="spellEnd"/>
      <w:r w:rsidRPr="003100D6">
        <w:rPr>
          <w:sz w:val="20"/>
          <w:szCs w:val="20"/>
          <w:lang w:val="en-US"/>
        </w:rPr>
        <w:t xml:space="preserve"> </w:t>
      </w:r>
      <w:proofErr w:type="spellStart"/>
      <w:r w:rsidRPr="003100D6">
        <w:rPr>
          <w:sz w:val="20"/>
          <w:szCs w:val="20"/>
          <w:lang w:val="en-US"/>
        </w:rPr>
        <w:t>reused</w:t>
      </w:r>
      <w:proofErr w:type="spellEnd"/>
      <w:r w:rsidRPr="003100D6">
        <w:rPr>
          <w:sz w:val="20"/>
          <w:szCs w:val="20"/>
          <w:lang w:val="en-US"/>
        </w:rPr>
        <w:t xml:space="preserve"> on site, and must </w:t>
      </w:r>
      <w:proofErr w:type="spellStart"/>
      <w:r w:rsidRPr="003100D6">
        <w:rPr>
          <w:sz w:val="20"/>
          <w:szCs w:val="20"/>
          <w:lang w:val="en-US"/>
        </w:rPr>
        <w:t>be</w:t>
      </w:r>
      <w:proofErr w:type="spellEnd"/>
      <w:r w:rsidRPr="003100D6">
        <w:rPr>
          <w:sz w:val="20"/>
          <w:szCs w:val="20"/>
          <w:lang w:val="en-US"/>
        </w:rPr>
        <w:t xml:space="preserve"> </w:t>
      </w:r>
      <w:proofErr w:type="spellStart"/>
      <w:r w:rsidRPr="003100D6">
        <w:rPr>
          <w:sz w:val="20"/>
          <w:szCs w:val="20"/>
          <w:lang w:val="en-US"/>
        </w:rPr>
        <w:t>managed</w:t>
      </w:r>
      <w:proofErr w:type="spellEnd"/>
      <w:r w:rsidRPr="003100D6">
        <w:rPr>
          <w:sz w:val="20"/>
          <w:szCs w:val="20"/>
          <w:lang w:val="en-US"/>
        </w:rPr>
        <w:t xml:space="preserve"> off-site, in accordance </w:t>
      </w:r>
      <w:proofErr w:type="spellStart"/>
      <w:r w:rsidRPr="003100D6">
        <w:rPr>
          <w:sz w:val="20"/>
          <w:szCs w:val="20"/>
          <w:lang w:val="en-US"/>
        </w:rPr>
        <w:t>with</w:t>
      </w:r>
      <w:proofErr w:type="spellEnd"/>
      <w:r w:rsidRPr="003100D6">
        <w:rPr>
          <w:sz w:val="20"/>
          <w:szCs w:val="20"/>
          <w:lang w:val="en-US"/>
        </w:rPr>
        <w:t xml:space="preserve"> the Grille de gestion des sols excavés of the Guide d'intervention - Protection des sols et réhabilitation des terrains contaminés of the </w:t>
      </w:r>
      <w:proofErr w:type="gramStart"/>
      <w:r w:rsidRPr="003100D6">
        <w:rPr>
          <w:sz w:val="20"/>
          <w:szCs w:val="20"/>
          <w:lang w:val="en-US"/>
        </w:rPr>
        <w:t>Ministère de l'Environnement</w:t>
      </w:r>
      <w:proofErr w:type="gramEnd"/>
      <w:r w:rsidRPr="003100D6">
        <w:rPr>
          <w:sz w:val="20"/>
          <w:szCs w:val="20"/>
          <w:lang w:val="en-US"/>
        </w:rPr>
        <w:t>, de la Lutte contre les changements climatiques, de la Faune et des Parcs (MELCCFP Guide).</w:t>
      </w:r>
    </w:p>
    <w:p w14:paraId="07170B99" w14:textId="30DEA1F0"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 xml:space="preserve">The proponent must ensure that off-site transportation of excavated soil is carried out in compliance with the </w:t>
      </w:r>
      <w:proofErr w:type="spellStart"/>
      <w:r w:rsidRPr="003100D6">
        <w:rPr>
          <w:sz w:val="20"/>
          <w:szCs w:val="20"/>
          <w:lang w:val="en-US"/>
        </w:rPr>
        <w:t>Règlement</w:t>
      </w:r>
      <w:proofErr w:type="spellEnd"/>
      <w:r w:rsidRPr="003100D6">
        <w:rPr>
          <w:sz w:val="20"/>
          <w:szCs w:val="20"/>
          <w:lang w:val="en-US"/>
        </w:rPr>
        <w:t xml:space="preserve"> </w:t>
      </w:r>
      <w:proofErr w:type="spellStart"/>
      <w:r w:rsidRPr="003100D6">
        <w:rPr>
          <w:sz w:val="20"/>
          <w:szCs w:val="20"/>
          <w:lang w:val="en-US"/>
        </w:rPr>
        <w:t>concernant</w:t>
      </w:r>
      <w:proofErr w:type="spellEnd"/>
      <w:r w:rsidRPr="003100D6">
        <w:rPr>
          <w:sz w:val="20"/>
          <w:szCs w:val="20"/>
          <w:lang w:val="en-US"/>
        </w:rPr>
        <w:t xml:space="preserve"> la </w:t>
      </w:r>
      <w:proofErr w:type="spellStart"/>
      <w:r w:rsidRPr="003100D6">
        <w:rPr>
          <w:sz w:val="20"/>
          <w:szCs w:val="20"/>
          <w:lang w:val="en-US"/>
        </w:rPr>
        <w:t>traçabilité</w:t>
      </w:r>
      <w:proofErr w:type="spellEnd"/>
      <w:r w:rsidRPr="003100D6">
        <w:rPr>
          <w:sz w:val="20"/>
          <w:szCs w:val="20"/>
          <w:lang w:val="en-US"/>
        </w:rPr>
        <w:t xml:space="preserve"> des sols </w:t>
      </w:r>
      <w:proofErr w:type="spellStart"/>
      <w:r w:rsidRPr="003100D6">
        <w:rPr>
          <w:sz w:val="20"/>
          <w:szCs w:val="20"/>
          <w:lang w:val="en-US"/>
        </w:rPr>
        <w:t>contaminés</w:t>
      </w:r>
      <w:proofErr w:type="spellEnd"/>
      <w:r w:rsidRPr="003100D6">
        <w:rPr>
          <w:sz w:val="20"/>
          <w:szCs w:val="20"/>
          <w:lang w:val="en-US"/>
        </w:rPr>
        <w:t xml:space="preserve"> </w:t>
      </w:r>
      <w:proofErr w:type="spellStart"/>
      <w:r w:rsidRPr="003100D6">
        <w:rPr>
          <w:sz w:val="20"/>
          <w:szCs w:val="20"/>
          <w:lang w:val="en-US"/>
        </w:rPr>
        <w:t>excavés</w:t>
      </w:r>
      <w:proofErr w:type="spellEnd"/>
      <w:r w:rsidRPr="003100D6">
        <w:rPr>
          <w:sz w:val="20"/>
          <w:szCs w:val="20"/>
          <w:lang w:val="en-US"/>
        </w:rPr>
        <w:t>. This applies to all contaminated soils excavated from human activity in the A-B range, regardless of volume.</w:t>
      </w:r>
    </w:p>
    <w:p w14:paraId="1A2492B9" w14:textId="2F245774"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Cover dump trucks when transporting fine materials.</w:t>
      </w:r>
    </w:p>
    <w:p w14:paraId="081D8825" w14:textId="2162C442" w:rsidR="003100D6" w:rsidRDefault="003100D6" w:rsidP="00CA3FF6">
      <w:pPr>
        <w:pStyle w:val="Paragraphedeliste"/>
        <w:numPr>
          <w:ilvl w:val="0"/>
          <w:numId w:val="9"/>
        </w:numPr>
        <w:rPr>
          <w:sz w:val="20"/>
          <w:szCs w:val="20"/>
          <w:lang w:val="en-US"/>
        </w:rPr>
      </w:pPr>
      <w:r w:rsidRPr="003100D6">
        <w:rPr>
          <w:sz w:val="20"/>
          <w:szCs w:val="20"/>
          <w:lang w:val="en-US"/>
        </w:rPr>
        <w:t xml:space="preserve">All imported backfill material must be clean, i.e. below criterion A of the MELCCFP's Guide </w:t>
      </w:r>
      <w:proofErr w:type="spellStart"/>
      <w:r w:rsidRPr="003100D6">
        <w:rPr>
          <w:sz w:val="20"/>
          <w:szCs w:val="20"/>
          <w:lang w:val="en-US"/>
        </w:rPr>
        <w:t>d'intervention</w:t>
      </w:r>
      <w:proofErr w:type="spellEnd"/>
      <w:r w:rsidRPr="003100D6">
        <w:rPr>
          <w:sz w:val="20"/>
          <w:szCs w:val="20"/>
          <w:lang w:val="en-US"/>
        </w:rPr>
        <w:t xml:space="preserve">, Protection des sols et </w:t>
      </w:r>
      <w:proofErr w:type="spellStart"/>
      <w:r w:rsidRPr="003100D6">
        <w:rPr>
          <w:sz w:val="20"/>
          <w:szCs w:val="20"/>
          <w:lang w:val="en-US"/>
        </w:rPr>
        <w:t>réhabilitation</w:t>
      </w:r>
      <w:proofErr w:type="spellEnd"/>
      <w:r w:rsidRPr="003100D6">
        <w:rPr>
          <w:sz w:val="20"/>
          <w:szCs w:val="20"/>
          <w:lang w:val="en-US"/>
        </w:rPr>
        <w:t xml:space="preserve"> des terrains </w:t>
      </w:r>
      <w:proofErr w:type="spellStart"/>
      <w:r w:rsidRPr="003100D6">
        <w:rPr>
          <w:sz w:val="20"/>
          <w:szCs w:val="20"/>
          <w:lang w:val="en-US"/>
        </w:rPr>
        <w:t>contaminés</w:t>
      </w:r>
      <w:proofErr w:type="spellEnd"/>
      <w:r w:rsidRPr="003100D6">
        <w:rPr>
          <w:sz w:val="20"/>
          <w:szCs w:val="20"/>
          <w:lang w:val="en-US"/>
        </w:rPr>
        <w:t xml:space="preserve"> (“The Guide”).</w:t>
      </w:r>
    </w:p>
    <w:p w14:paraId="7A88301B" w14:textId="77777777" w:rsidR="003100D6" w:rsidRPr="003100D6" w:rsidRDefault="003100D6" w:rsidP="003100D6">
      <w:pPr>
        <w:pStyle w:val="Paragraphedeliste"/>
        <w:rPr>
          <w:sz w:val="20"/>
          <w:szCs w:val="20"/>
          <w:lang w:val="en-US"/>
        </w:rPr>
      </w:pPr>
    </w:p>
    <w:p w14:paraId="4B3D4FCD" w14:textId="3109E3F4" w:rsidR="003100D6" w:rsidRPr="003100D6" w:rsidRDefault="003100D6" w:rsidP="00CA3FF6">
      <w:pPr>
        <w:pStyle w:val="Paragraphedeliste"/>
        <w:numPr>
          <w:ilvl w:val="0"/>
          <w:numId w:val="8"/>
        </w:numPr>
        <w:spacing w:after="120"/>
        <w:ind w:hanging="357"/>
        <w:contextualSpacing w:val="0"/>
        <w:rPr>
          <w:b/>
          <w:bCs/>
          <w:sz w:val="20"/>
          <w:szCs w:val="20"/>
          <w:lang w:val="en-US"/>
        </w:rPr>
      </w:pPr>
      <w:r w:rsidRPr="003100D6">
        <w:rPr>
          <w:b/>
          <w:bCs/>
          <w:sz w:val="20"/>
          <w:szCs w:val="20"/>
          <w:lang w:val="en-US"/>
        </w:rPr>
        <w:t>Residual materials management</w:t>
      </w:r>
    </w:p>
    <w:p w14:paraId="0A2B446B" w14:textId="56E4E26E" w:rsidR="003100D6" w:rsidRPr="003100D6" w:rsidRDefault="003100D6" w:rsidP="00CA3FF6">
      <w:pPr>
        <w:pStyle w:val="Paragraphedeliste"/>
        <w:numPr>
          <w:ilvl w:val="0"/>
          <w:numId w:val="9"/>
        </w:numPr>
        <w:spacing w:after="120"/>
        <w:ind w:hanging="357"/>
        <w:contextualSpacing w:val="0"/>
        <w:rPr>
          <w:sz w:val="20"/>
          <w:szCs w:val="20"/>
          <w:lang w:val="en-US"/>
        </w:rPr>
      </w:pPr>
      <w:r w:rsidRPr="003100D6">
        <w:rPr>
          <w:sz w:val="20"/>
          <w:szCs w:val="20"/>
          <w:lang w:val="en-US"/>
        </w:rPr>
        <w:t>Adopt management practices for construction, renovation and demolition residues, in particular the recovery and reclamation of concrete residues (aggregate residues).</w:t>
      </w:r>
    </w:p>
    <w:p w14:paraId="38EC6149" w14:textId="68FA016C" w:rsidR="003100D6" w:rsidRPr="003100D6" w:rsidRDefault="00CA3FF6" w:rsidP="00CA3FF6">
      <w:pPr>
        <w:pStyle w:val="Paragraphedeliste"/>
        <w:numPr>
          <w:ilvl w:val="0"/>
          <w:numId w:val="9"/>
        </w:numPr>
        <w:rPr>
          <w:sz w:val="20"/>
          <w:szCs w:val="20"/>
          <w:lang w:val="en-US"/>
        </w:rPr>
      </w:pPr>
      <w:proofErr w:type="gramStart"/>
      <w:r w:rsidRPr="00CA3FF6">
        <w:rPr>
          <w:sz w:val="20"/>
          <w:szCs w:val="20"/>
          <w:lang w:val="en-US"/>
        </w:rPr>
        <w:t>Ensure at all times</w:t>
      </w:r>
      <w:proofErr w:type="gramEnd"/>
      <w:r w:rsidRPr="00CA3FF6">
        <w:rPr>
          <w:sz w:val="20"/>
          <w:szCs w:val="20"/>
          <w:lang w:val="en-US"/>
        </w:rPr>
        <w:t xml:space="preserve"> that no waste or excavated material is left behind and that the site is returned to an environmentally friendly condition at the end of the work.</w:t>
      </w:r>
    </w:p>
    <w:p w14:paraId="0E955DFE" w14:textId="79896789" w:rsidR="006B5F17" w:rsidRPr="006B5F17" w:rsidRDefault="006B5F17" w:rsidP="003100D6">
      <w:pPr>
        <w:rPr>
          <w:bCs/>
          <w:lang w:val="en-US"/>
        </w:rPr>
      </w:pPr>
      <w:r w:rsidRPr="006B5F17">
        <w:rPr>
          <w:bCs/>
          <w:lang w:val="en-CA"/>
        </w:rPr>
        <w:lastRenderedPageBreak/>
        <w:t>Tr</w:t>
      </w:r>
      <w:r>
        <w:rPr>
          <w:bCs/>
          <w:lang w:val="en-CA"/>
        </w:rPr>
        <w:t>ansport Canada</w:t>
      </w:r>
      <w:r w:rsidRPr="006B5F17">
        <w:rPr>
          <w:bCs/>
          <w:lang w:val="en-CA"/>
        </w:rPr>
        <w:t xml:space="preserve"> is satisfied that that the carrying out of the project is not likely to cause significant adverse environmental effects.</w:t>
      </w:r>
      <w:r w:rsidRPr="006B5F17">
        <w:rPr>
          <w:bCs/>
          <w:lang w:val="en-US"/>
        </w:rPr>
        <w:t> </w:t>
      </w:r>
      <w:r w:rsidRPr="006B5F17">
        <w:rPr>
          <w:bCs/>
          <w:lang w:val="en-CA"/>
        </w:rPr>
        <w:t xml:space="preserve">Therefore, </w:t>
      </w:r>
      <w:r>
        <w:rPr>
          <w:bCs/>
          <w:lang w:val="en-CA"/>
        </w:rPr>
        <w:t>Transport Canada</w:t>
      </w:r>
      <w:r w:rsidRPr="006B5F17">
        <w:rPr>
          <w:bCs/>
          <w:lang w:val="en-CA"/>
        </w:rPr>
        <w:t xml:space="preserve"> exercise any power, </w:t>
      </w:r>
      <w:r>
        <w:rPr>
          <w:bCs/>
          <w:lang w:val="en-CA"/>
        </w:rPr>
        <w:t xml:space="preserve">or </w:t>
      </w:r>
      <w:r w:rsidRPr="006B5F17">
        <w:rPr>
          <w:bCs/>
          <w:lang w:val="en-CA"/>
        </w:rPr>
        <w:t>perform any duty or function, to enable the project to be carried out.</w:t>
      </w:r>
      <w:r w:rsidRPr="006B5F17">
        <w:rPr>
          <w:bCs/>
          <w:lang w:val="en-US"/>
        </w:rPr>
        <w:t> </w:t>
      </w:r>
    </w:p>
    <w:p w14:paraId="0934C5FB" w14:textId="6463F4B1" w:rsidR="00C23513" w:rsidRPr="0045733B" w:rsidRDefault="00C23513" w:rsidP="00295027">
      <w:pPr>
        <w:rPr>
          <w:lang w:val="en-CA"/>
        </w:rPr>
      </w:pPr>
    </w:p>
    <w:p w14:paraId="03A15356" w14:textId="77777777" w:rsidR="00182ED1" w:rsidRPr="0045733B" w:rsidRDefault="00182ED1" w:rsidP="00182ED1">
      <w:pPr>
        <w:rPr>
          <w:lang w:val="en-CA"/>
        </w:rPr>
      </w:pPr>
    </w:p>
    <w:sectPr w:rsidR="00182ED1" w:rsidRPr="0045733B" w:rsidSect="006210A8">
      <w:headerReference w:type="even" r:id="rId12"/>
      <w:headerReference w:type="default" r:id="rId13"/>
      <w:headerReference w:type="first" r:id="rId14"/>
      <w:pgSz w:w="12240" w:h="15840"/>
      <w:pgMar w:top="1440" w:right="1080" w:bottom="1440" w:left="1080"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BB702" w14:textId="77777777" w:rsidR="003A2720" w:rsidRDefault="003A2720" w:rsidP="00290329">
      <w:r>
        <w:separator/>
      </w:r>
    </w:p>
  </w:endnote>
  <w:endnote w:type="continuationSeparator" w:id="0">
    <w:p w14:paraId="53F3D8CC" w14:textId="77777777" w:rsidR="003A2720" w:rsidRDefault="003A2720"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1896" w14:textId="77777777" w:rsidR="003A2720" w:rsidRDefault="003A2720" w:rsidP="00290329">
      <w:r>
        <w:separator/>
      </w:r>
    </w:p>
  </w:footnote>
  <w:footnote w:type="continuationSeparator" w:id="0">
    <w:p w14:paraId="19BCAE52" w14:textId="77777777" w:rsidR="003A2720" w:rsidRDefault="003A2720"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015"/>
    <w:multiLevelType w:val="hybridMultilevel"/>
    <w:tmpl w:val="DD8E0DBC"/>
    <w:lvl w:ilvl="0" w:tplc="C71E69CA">
      <w:start w:val="1"/>
      <w:numFmt w:val="bullet"/>
      <w:lvlText w:val="-"/>
      <w:lvlJc w:val="left"/>
      <w:pPr>
        <w:ind w:left="720" w:hanging="360"/>
      </w:pPr>
      <w:rPr>
        <w:rFonts w:ascii="Aptos" w:hAnsi="Apto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93C6D44"/>
    <w:multiLevelType w:val="multilevel"/>
    <w:tmpl w:val="48EC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C8288D"/>
    <w:multiLevelType w:val="multilevel"/>
    <w:tmpl w:val="C318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21D58"/>
    <w:multiLevelType w:val="multilevel"/>
    <w:tmpl w:val="BE68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83581B"/>
    <w:multiLevelType w:val="hybridMultilevel"/>
    <w:tmpl w:val="F3F0E29E"/>
    <w:lvl w:ilvl="0" w:tplc="0C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30F10"/>
    <w:multiLevelType w:val="multilevel"/>
    <w:tmpl w:val="1524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480BDF"/>
    <w:multiLevelType w:val="multilevel"/>
    <w:tmpl w:val="25E6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8131622">
    <w:abstractNumId w:val="3"/>
  </w:num>
  <w:num w:numId="2" w16cid:durableId="1516530898">
    <w:abstractNumId w:val="6"/>
  </w:num>
  <w:num w:numId="3" w16cid:durableId="1869296698">
    <w:abstractNumId w:val="4"/>
  </w:num>
  <w:num w:numId="4" w16cid:durableId="1916358660">
    <w:abstractNumId w:val="1"/>
  </w:num>
  <w:num w:numId="5" w16cid:durableId="1169439411">
    <w:abstractNumId w:val="7"/>
  </w:num>
  <w:num w:numId="6" w16cid:durableId="81688663">
    <w:abstractNumId w:val="8"/>
  </w:num>
  <w:num w:numId="7" w16cid:durableId="777412832">
    <w:abstractNumId w:val="2"/>
  </w:num>
  <w:num w:numId="8" w16cid:durableId="1382823401">
    <w:abstractNumId w:val="5"/>
  </w:num>
  <w:num w:numId="9" w16cid:durableId="125097023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34706"/>
    <w:rsid w:val="00046F6B"/>
    <w:rsid w:val="00051100"/>
    <w:rsid w:val="00056BC7"/>
    <w:rsid w:val="00064141"/>
    <w:rsid w:val="0006715B"/>
    <w:rsid w:val="000735E5"/>
    <w:rsid w:val="00074456"/>
    <w:rsid w:val="00077C97"/>
    <w:rsid w:val="000947C3"/>
    <w:rsid w:val="000B0B4F"/>
    <w:rsid w:val="000B1CD5"/>
    <w:rsid w:val="000C1674"/>
    <w:rsid w:val="000E3667"/>
    <w:rsid w:val="000E5223"/>
    <w:rsid w:val="000E610C"/>
    <w:rsid w:val="000F6686"/>
    <w:rsid w:val="00100BC5"/>
    <w:rsid w:val="0012009A"/>
    <w:rsid w:val="00121D23"/>
    <w:rsid w:val="0012216D"/>
    <w:rsid w:val="00146A00"/>
    <w:rsid w:val="001620A2"/>
    <w:rsid w:val="001644B5"/>
    <w:rsid w:val="00165BA0"/>
    <w:rsid w:val="00172340"/>
    <w:rsid w:val="00173895"/>
    <w:rsid w:val="001739D3"/>
    <w:rsid w:val="00182ED1"/>
    <w:rsid w:val="001960E9"/>
    <w:rsid w:val="001B73D4"/>
    <w:rsid w:val="001E70B6"/>
    <w:rsid w:val="001F166A"/>
    <w:rsid w:val="001F6C12"/>
    <w:rsid w:val="001F7B9D"/>
    <w:rsid w:val="00214EDB"/>
    <w:rsid w:val="00222843"/>
    <w:rsid w:val="0022790C"/>
    <w:rsid w:val="00234785"/>
    <w:rsid w:val="00236E73"/>
    <w:rsid w:val="00237811"/>
    <w:rsid w:val="0025122D"/>
    <w:rsid w:val="00261EC9"/>
    <w:rsid w:val="00270BAA"/>
    <w:rsid w:val="00274588"/>
    <w:rsid w:val="00290329"/>
    <w:rsid w:val="00295027"/>
    <w:rsid w:val="0029784E"/>
    <w:rsid w:val="002A4986"/>
    <w:rsid w:val="002A5985"/>
    <w:rsid w:val="002B45CB"/>
    <w:rsid w:val="002C2DD2"/>
    <w:rsid w:val="002F0099"/>
    <w:rsid w:val="002F1A22"/>
    <w:rsid w:val="002F7247"/>
    <w:rsid w:val="00306D00"/>
    <w:rsid w:val="003100D6"/>
    <w:rsid w:val="003158FA"/>
    <w:rsid w:val="0032389E"/>
    <w:rsid w:val="00333BE3"/>
    <w:rsid w:val="00336BDC"/>
    <w:rsid w:val="00343659"/>
    <w:rsid w:val="00356440"/>
    <w:rsid w:val="00360D9C"/>
    <w:rsid w:val="0036344A"/>
    <w:rsid w:val="00366037"/>
    <w:rsid w:val="00370768"/>
    <w:rsid w:val="00371DAB"/>
    <w:rsid w:val="0037701B"/>
    <w:rsid w:val="003803B6"/>
    <w:rsid w:val="003855C6"/>
    <w:rsid w:val="00390FFA"/>
    <w:rsid w:val="00393A7D"/>
    <w:rsid w:val="003A2720"/>
    <w:rsid w:val="003A71C2"/>
    <w:rsid w:val="003C53E8"/>
    <w:rsid w:val="003D2DCB"/>
    <w:rsid w:val="003D2F05"/>
    <w:rsid w:val="003D649A"/>
    <w:rsid w:val="003E3225"/>
    <w:rsid w:val="003E4E48"/>
    <w:rsid w:val="003E75DA"/>
    <w:rsid w:val="0040001E"/>
    <w:rsid w:val="0040208D"/>
    <w:rsid w:val="0041361A"/>
    <w:rsid w:val="00415C51"/>
    <w:rsid w:val="004326B8"/>
    <w:rsid w:val="00447E1C"/>
    <w:rsid w:val="004539B1"/>
    <w:rsid w:val="0045733B"/>
    <w:rsid w:val="00485DDA"/>
    <w:rsid w:val="004A0755"/>
    <w:rsid w:val="004B2C9C"/>
    <w:rsid w:val="004B4535"/>
    <w:rsid w:val="004B5399"/>
    <w:rsid w:val="004B6CE3"/>
    <w:rsid w:val="004B707B"/>
    <w:rsid w:val="004D1FEB"/>
    <w:rsid w:val="004E1276"/>
    <w:rsid w:val="0050063C"/>
    <w:rsid w:val="00504C9A"/>
    <w:rsid w:val="00506611"/>
    <w:rsid w:val="005132B7"/>
    <w:rsid w:val="0052616F"/>
    <w:rsid w:val="00530B49"/>
    <w:rsid w:val="00545247"/>
    <w:rsid w:val="005501D0"/>
    <w:rsid w:val="005668E3"/>
    <w:rsid w:val="0057275F"/>
    <w:rsid w:val="00573EC0"/>
    <w:rsid w:val="00575D24"/>
    <w:rsid w:val="00581C8B"/>
    <w:rsid w:val="00592B73"/>
    <w:rsid w:val="00595677"/>
    <w:rsid w:val="005A09DC"/>
    <w:rsid w:val="005A394F"/>
    <w:rsid w:val="005A548D"/>
    <w:rsid w:val="005D5F3B"/>
    <w:rsid w:val="005E4F3B"/>
    <w:rsid w:val="005E6C78"/>
    <w:rsid w:val="005F20C6"/>
    <w:rsid w:val="005F236B"/>
    <w:rsid w:val="00602B2E"/>
    <w:rsid w:val="00613C39"/>
    <w:rsid w:val="00616A94"/>
    <w:rsid w:val="006210A8"/>
    <w:rsid w:val="00621DB2"/>
    <w:rsid w:val="0067073D"/>
    <w:rsid w:val="006709D1"/>
    <w:rsid w:val="006779C7"/>
    <w:rsid w:val="00684E2E"/>
    <w:rsid w:val="006930B8"/>
    <w:rsid w:val="006B0A02"/>
    <w:rsid w:val="006B1219"/>
    <w:rsid w:val="006B5F17"/>
    <w:rsid w:val="006C3F38"/>
    <w:rsid w:val="006D0755"/>
    <w:rsid w:val="006E393A"/>
    <w:rsid w:val="007025AA"/>
    <w:rsid w:val="0070563D"/>
    <w:rsid w:val="00706FB9"/>
    <w:rsid w:val="007170CD"/>
    <w:rsid w:val="0071761B"/>
    <w:rsid w:val="00726139"/>
    <w:rsid w:val="00726971"/>
    <w:rsid w:val="00741D58"/>
    <w:rsid w:val="00747B16"/>
    <w:rsid w:val="00747E11"/>
    <w:rsid w:val="0075030E"/>
    <w:rsid w:val="007510C6"/>
    <w:rsid w:val="00765537"/>
    <w:rsid w:val="00773C3A"/>
    <w:rsid w:val="00786C3F"/>
    <w:rsid w:val="007906F2"/>
    <w:rsid w:val="00797761"/>
    <w:rsid w:val="007B2EAE"/>
    <w:rsid w:val="007B6F6C"/>
    <w:rsid w:val="007C51B0"/>
    <w:rsid w:val="007D1EA3"/>
    <w:rsid w:val="007D5546"/>
    <w:rsid w:val="007D697A"/>
    <w:rsid w:val="007E7709"/>
    <w:rsid w:val="00801A9C"/>
    <w:rsid w:val="008047BC"/>
    <w:rsid w:val="00814464"/>
    <w:rsid w:val="00843F3D"/>
    <w:rsid w:val="00844564"/>
    <w:rsid w:val="00855502"/>
    <w:rsid w:val="008611B1"/>
    <w:rsid w:val="00867733"/>
    <w:rsid w:val="008707C3"/>
    <w:rsid w:val="00871391"/>
    <w:rsid w:val="00877D0F"/>
    <w:rsid w:val="00880009"/>
    <w:rsid w:val="008831CB"/>
    <w:rsid w:val="00887B75"/>
    <w:rsid w:val="008962E0"/>
    <w:rsid w:val="008A14A6"/>
    <w:rsid w:val="008A5BF6"/>
    <w:rsid w:val="008B2BDF"/>
    <w:rsid w:val="008B6ADB"/>
    <w:rsid w:val="008E33CE"/>
    <w:rsid w:val="00901FFB"/>
    <w:rsid w:val="00902944"/>
    <w:rsid w:val="00910111"/>
    <w:rsid w:val="009140E2"/>
    <w:rsid w:val="009253AE"/>
    <w:rsid w:val="00934FB2"/>
    <w:rsid w:val="00945D49"/>
    <w:rsid w:val="00947C42"/>
    <w:rsid w:val="00947E58"/>
    <w:rsid w:val="009510C9"/>
    <w:rsid w:val="00964AE3"/>
    <w:rsid w:val="009652A6"/>
    <w:rsid w:val="009670E7"/>
    <w:rsid w:val="00981266"/>
    <w:rsid w:val="00992C83"/>
    <w:rsid w:val="009A26C0"/>
    <w:rsid w:val="009C22C8"/>
    <w:rsid w:val="009C382A"/>
    <w:rsid w:val="009D0E0D"/>
    <w:rsid w:val="009E3A71"/>
    <w:rsid w:val="009F0521"/>
    <w:rsid w:val="009F4E20"/>
    <w:rsid w:val="00A14C0D"/>
    <w:rsid w:val="00A233B9"/>
    <w:rsid w:val="00A255D9"/>
    <w:rsid w:val="00A26419"/>
    <w:rsid w:val="00A42373"/>
    <w:rsid w:val="00A47EAB"/>
    <w:rsid w:val="00A61DC3"/>
    <w:rsid w:val="00A760ED"/>
    <w:rsid w:val="00A82D90"/>
    <w:rsid w:val="00AA327B"/>
    <w:rsid w:val="00AA5797"/>
    <w:rsid w:val="00AA750B"/>
    <w:rsid w:val="00AA7AFD"/>
    <w:rsid w:val="00AB4844"/>
    <w:rsid w:val="00AC659A"/>
    <w:rsid w:val="00AD678D"/>
    <w:rsid w:val="00AE55CC"/>
    <w:rsid w:val="00AF2452"/>
    <w:rsid w:val="00AF4BB6"/>
    <w:rsid w:val="00B049B6"/>
    <w:rsid w:val="00B33685"/>
    <w:rsid w:val="00B43105"/>
    <w:rsid w:val="00B43551"/>
    <w:rsid w:val="00B523AE"/>
    <w:rsid w:val="00B7155B"/>
    <w:rsid w:val="00B75D39"/>
    <w:rsid w:val="00B9058B"/>
    <w:rsid w:val="00B9140C"/>
    <w:rsid w:val="00BA4B87"/>
    <w:rsid w:val="00BB2585"/>
    <w:rsid w:val="00BC7AEA"/>
    <w:rsid w:val="00BC7CF4"/>
    <w:rsid w:val="00BD4230"/>
    <w:rsid w:val="00BD502E"/>
    <w:rsid w:val="00BE1B8E"/>
    <w:rsid w:val="00BF47F4"/>
    <w:rsid w:val="00C012A2"/>
    <w:rsid w:val="00C160D5"/>
    <w:rsid w:val="00C23513"/>
    <w:rsid w:val="00C263DF"/>
    <w:rsid w:val="00C2756B"/>
    <w:rsid w:val="00C33D8E"/>
    <w:rsid w:val="00C57B37"/>
    <w:rsid w:val="00C636EE"/>
    <w:rsid w:val="00C63EF4"/>
    <w:rsid w:val="00C6615F"/>
    <w:rsid w:val="00C675CB"/>
    <w:rsid w:val="00C8243D"/>
    <w:rsid w:val="00C83CB1"/>
    <w:rsid w:val="00C84433"/>
    <w:rsid w:val="00C94F26"/>
    <w:rsid w:val="00C95531"/>
    <w:rsid w:val="00C97EAB"/>
    <w:rsid w:val="00CA1E18"/>
    <w:rsid w:val="00CA3FF6"/>
    <w:rsid w:val="00CB6451"/>
    <w:rsid w:val="00CB6984"/>
    <w:rsid w:val="00CB6C5B"/>
    <w:rsid w:val="00CC7848"/>
    <w:rsid w:val="00CD3B7B"/>
    <w:rsid w:val="00CE1556"/>
    <w:rsid w:val="00CE5F85"/>
    <w:rsid w:val="00CF3602"/>
    <w:rsid w:val="00CF3A2F"/>
    <w:rsid w:val="00CF5259"/>
    <w:rsid w:val="00CF6DFE"/>
    <w:rsid w:val="00D01EE7"/>
    <w:rsid w:val="00D02787"/>
    <w:rsid w:val="00D12298"/>
    <w:rsid w:val="00D122F6"/>
    <w:rsid w:val="00D14B5B"/>
    <w:rsid w:val="00D15F61"/>
    <w:rsid w:val="00D31AD0"/>
    <w:rsid w:val="00D3747D"/>
    <w:rsid w:val="00D55182"/>
    <w:rsid w:val="00D62463"/>
    <w:rsid w:val="00D70FF5"/>
    <w:rsid w:val="00D741F9"/>
    <w:rsid w:val="00D74D10"/>
    <w:rsid w:val="00D8061F"/>
    <w:rsid w:val="00D87ACA"/>
    <w:rsid w:val="00D93C79"/>
    <w:rsid w:val="00D97A03"/>
    <w:rsid w:val="00D97E69"/>
    <w:rsid w:val="00DA1B84"/>
    <w:rsid w:val="00DB514F"/>
    <w:rsid w:val="00DB5AF5"/>
    <w:rsid w:val="00DC6766"/>
    <w:rsid w:val="00DC679A"/>
    <w:rsid w:val="00DF1EFE"/>
    <w:rsid w:val="00DF251C"/>
    <w:rsid w:val="00E024FC"/>
    <w:rsid w:val="00E12204"/>
    <w:rsid w:val="00E204B4"/>
    <w:rsid w:val="00E215BB"/>
    <w:rsid w:val="00E215C3"/>
    <w:rsid w:val="00E2715A"/>
    <w:rsid w:val="00E305AC"/>
    <w:rsid w:val="00E315DB"/>
    <w:rsid w:val="00E33DA2"/>
    <w:rsid w:val="00E40CF1"/>
    <w:rsid w:val="00E46351"/>
    <w:rsid w:val="00E52A87"/>
    <w:rsid w:val="00E60E1D"/>
    <w:rsid w:val="00E672C4"/>
    <w:rsid w:val="00E674ED"/>
    <w:rsid w:val="00E7370A"/>
    <w:rsid w:val="00E76F05"/>
    <w:rsid w:val="00E80C5E"/>
    <w:rsid w:val="00E9219F"/>
    <w:rsid w:val="00EA17C8"/>
    <w:rsid w:val="00EB1338"/>
    <w:rsid w:val="00EC1312"/>
    <w:rsid w:val="00ED1166"/>
    <w:rsid w:val="00ED4469"/>
    <w:rsid w:val="00EE0453"/>
    <w:rsid w:val="00EE3353"/>
    <w:rsid w:val="00F02442"/>
    <w:rsid w:val="00F07DFA"/>
    <w:rsid w:val="00F10D79"/>
    <w:rsid w:val="00F21C5C"/>
    <w:rsid w:val="00F418DB"/>
    <w:rsid w:val="00F45089"/>
    <w:rsid w:val="00F63690"/>
    <w:rsid w:val="00F7391B"/>
    <w:rsid w:val="00F802CA"/>
    <w:rsid w:val="00F85AB3"/>
    <w:rsid w:val="00F87402"/>
    <w:rsid w:val="00F93B36"/>
    <w:rsid w:val="00F95286"/>
    <w:rsid w:val="00FA3C20"/>
    <w:rsid w:val="00FA4046"/>
    <w:rsid w:val="00FB0EDF"/>
    <w:rsid w:val="00FB0FA1"/>
    <w:rsid w:val="00FB1025"/>
    <w:rsid w:val="00FB31B8"/>
    <w:rsid w:val="00FC6B03"/>
    <w:rsid w:val="00FD6E9D"/>
    <w:rsid w:val="00FE142D"/>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
      </w:numPr>
      <w:spacing w:before="80" w:after="80"/>
    </w:pPr>
  </w:style>
  <w:style w:type="paragraph" w:customStyle="1" w:styleId="BulletsLVL2">
    <w:name w:val="Bullets LVL 2"/>
    <w:basedOn w:val="Normal"/>
    <w:qFormat/>
    <w:locked/>
    <w:rsid w:val="00CE5F85"/>
    <w:pPr>
      <w:numPr>
        <w:numId w:val="2"/>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45733B"/>
    <w:rPr>
      <w:rFonts w:ascii="Times New Roman" w:hAnsi="Times New Roman" w:cs="Times New Roman"/>
      <w:sz w:val="24"/>
      <w:szCs w:val="24"/>
    </w:rPr>
  </w:style>
  <w:style w:type="paragraph" w:customStyle="1" w:styleId="paragraph">
    <w:name w:val="paragraph"/>
    <w:basedOn w:val="Normal"/>
    <w:rsid w:val="006B5F1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6B5F17"/>
  </w:style>
  <w:style w:type="character" w:customStyle="1" w:styleId="eop">
    <w:name w:val="eop"/>
    <w:basedOn w:val="Policepardfaut"/>
    <w:rsid w:val="006B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72793842">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490416616">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57401226">
      <w:bodyDiv w:val="1"/>
      <w:marLeft w:val="0"/>
      <w:marRight w:val="0"/>
      <w:marTop w:val="0"/>
      <w:marBottom w:val="0"/>
      <w:divBdr>
        <w:top w:val="none" w:sz="0" w:space="0" w:color="auto"/>
        <w:left w:val="none" w:sz="0" w:space="0" w:color="auto"/>
        <w:bottom w:val="none" w:sz="0" w:space="0" w:color="auto"/>
        <w:right w:val="none" w:sz="0" w:space="0" w:color="auto"/>
      </w:divBdr>
      <w:divsChild>
        <w:div w:id="210070821">
          <w:marLeft w:val="0"/>
          <w:marRight w:val="0"/>
          <w:marTop w:val="0"/>
          <w:marBottom w:val="0"/>
          <w:divBdr>
            <w:top w:val="none" w:sz="0" w:space="0" w:color="auto"/>
            <w:left w:val="none" w:sz="0" w:space="0" w:color="auto"/>
            <w:bottom w:val="none" w:sz="0" w:space="0" w:color="auto"/>
            <w:right w:val="none" w:sz="0" w:space="0" w:color="auto"/>
          </w:divBdr>
        </w:div>
        <w:div w:id="1091270997">
          <w:marLeft w:val="0"/>
          <w:marRight w:val="0"/>
          <w:marTop w:val="0"/>
          <w:marBottom w:val="0"/>
          <w:divBdr>
            <w:top w:val="none" w:sz="0" w:space="0" w:color="auto"/>
            <w:left w:val="none" w:sz="0" w:space="0" w:color="auto"/>
            <w:bottom w:val="none" w:sz="0" w:space="0" w:color="auto"/>
            <w:right w:val="none" w:sz="0" w:space="0" w:color="auto"/>
          </w:divBdr>
        </w:div>
        <w:div w:id="1879734513">
          <w:marLeft w:val="0"/>
          <w:marRight w:val="0"/>
          <w:marTop w:val="0"/>
          <w:marBottom w:val="0"/>
          <w:divBdr>
            <w:top w:val="none" w:sz="0" w:space="0" w:color="auto"/>
            <w:left w:val="none" w:sz="0" w:space="0" w:color="auto"/>
            <w:bottom w:val="none" w:sz="0" w:space="0" w:color="auto"/>
            <w:right w:val="none" w:sz="0" w:space="0" w:color="auto"/>
          </w:divBdr>
        </w:div>
        <w:div w:id="1455710827">
          <w:marLeft w:val="0"/>
          <w:marRight w:val="0"/>
          <w:marTop w:val="0"/>
          <w:marBottom w:val="0"/>
          <w:divBdr>
            <w:top w:val="none" w:sz="0" w:space="0" w:color="auto"/>
            <w:left w:val="none" w:sz="0" w:space="0" w:color="auto"/>
            <w:bottom w:val="none" w:sz="0" w:space="0" w:color="auto"/>
            <w:right w:val="none" w:sz="0" w:space="0" w:color="auto"/>
          </w:divBdr>
        </w:div>
        <w:div w:id="1422067100">
          <w:marLeft w:val="0"/>
          <w:marRight w:val="0"/>
          <w:marTop w:val="0"/>
          <w:marBottom w:val="0"/>
          <w:divBdr>
            <w:top w:val="none" w:sz="0" w:space="0" w:color="auto"/>
            <w:left w:val="none" w:sz="0" w:space="0" w:color="auto"/>
            <w:bottom w:val="none" w:sz="0" w:space="0" w:color="auto"/>
            <w:right w:val="none" w:sz="0" w:space="0" w:color="auto"/>
          </w:divBdr>
        </w:div>
        <w:div w:id="984120379">
          <w:marLeft w:val="0"/>
          <w:marRight w:val="0"/>
          <w:marTop w:val="0"/>
          <w:marBottom w:val="0"/>
          <w:divBdr>
            <w:top w:val="none" w:sz="0" w:space="0" w:color="auto"/>
            <w:left w:val="none" w:sz="0" w:space="0" w:color="auto"/>
            <w:bottom w:val="none" w:sz="0" w:space="0" w:color="auto"/>
            <w:right w:val="none" w:sz="0" w:space="0" w:color="auto"/>
          </w:divBdr>
        </w:div>
        <w:div w:id="1682925341">
          <w:marLeft w:val="0"/>
          <w:marRight w:val="0"/>
          <w:marTop w:val="0"/>
          <w:marBottom w:val="0"/>
          <w:divBdr>
            <w:top w:val="none" w:sz="0" w:space="0" w:color="auto"/>
            <w:left w:val="none" w:sz="0" w:space="0" w:color="auto"/>
            <w:bottom w:val="none" w:sz="0" w:space="0" w:color="auto"/>
            <w:right w:val="none" w:sz="0" w:space="0" w:color="auto"/>
          </w:divBdr>
        </w:div>
        <w:div w:id="886455135">
          <w:marLeft w:val="0"/>
          <w:marRight w:val="0"/>
          <w:marTop w:val="0"/>
          <w:marBottom w:val="0"/>
          <w:divBdr>
            <w:top w:val="none" w:sz="0" w:space="0" w:color="auto"/>
            <w:left w:val="none" w:sz="0" w:space="0" w:color="auto"/>
            <w:bottom w:val="none" w:sz="0" w:space="0" w:color="auto"/>
            <w:right w:val="none" w:sz="0" w:space="0" w:color="auto"/>
          </w:divBdr>
        </w:div>
        <w:div w:id="169180124">
          <w:marLeft w:val="0"/>
          <w:marRight w:val="0"/>
          <w:marTop w:val="0"/>
          <w:marBottom w:val="0"/>
          <w:divBdr>
            <w:top w:val="none" w:sz="0" w:space="0" w:color="auto"/>
            <w:left w:val="none" w:sz="0" w:space="0" w:color="auto"/>
            <w:bottom w:val="none" w:sz="0" w:space="0" w:color="auto"/>
            <w:right w:val="none" w:sz="0" w:space="0" w:color="auto"/>
          </w:divBdr>
        </w:div>
        <w:div w:id="443042542">
          <w:marLeft w:val="0"/>
          <w:marRight w:val="0"/>
          <w:marTop w:val="0"/>
          <w:marBottom w:val="0"/>
          <w:divBdr>
            <w:top w:val="none" w:sz="0" w:space="0" w:color="auto"/>
            <w:left w:val="none" w:sz="0" w:space="0" w:color="auto"/>
            <w:bottom w:val="none" w:sz="0" w:space="0" w:color="auto"/>
            <w:right w:val="none" w:sz="0" w:space="0" w:color="auto"/>
          </w:divBdr>
        </w:div>
        <w:div w:id="974482681">
          <w:marLeft w:val="0"/>
          <w:marRight w:val="0"/>
          <w:marTop w:val="0"/>
          <w:marBottom w:val="0"/>
          <w:divBdr>
            <w:top w:val="none" w:sz="0" w:space="0" w:color="auto"/>
            <w:left w:val="none" w:sz="0" w:space="0" w:color="auto"/>
            <w:bottom w:val="none" w:sz="0" w:space="0" w:color="auto"/>
            <w:right w:val="none" w:sz="0" w:space="0" w:color="auto"/>
          </w:divBdr>
        </w:div>
        <w:div w:id="1132790742">
          <w:marLeft w:val="0"/>
          <w:marRight w:val="0"/>
          <w:marTop w:val="0"/>
          <w:marBottom w:val="0"/>
          <w:divBdr>
            <w:top w:val="none" w:sz="0" w:space="0" w:color="auto"/>
            <w:left w:val="none" w:sz="0" w:space="0" w:color="auto"/>
            <w:bottom w:val="none" w:sz="0" w:space="0" w:color="auto"/>
            <w:right w:val="none" w:sz="0" w:space="0" w:color="auto"/>
          </w:divBdr>
        </w:div>
      </w:divsChild>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15619921">
      <w:bodyDiv w:val="1"/>
      <w:marLeft w:val="0"/>
      <w:marRight w:val="0"/>
      <w:marTop w:val="0"/>
      <w:marBottom w:val="0"/>
      <w:divBdr>
        <w:top w:val="none" w:sz="0" w:space="0" w:color="auto"/>
        <w:left w:val="none" w:sz="0" w:space="0" w:color="auto"/>
        <w:bottom w:val="none" w:sz="0" w:space="0" w:color="auto"/>
        <w:right w:val="none" w:sz="0" w:space="0" w:color="auto"/>
      </w:divBdr>
      <w:divsChild>
        <w:div w:id="247692918">
          <w:marLeft w:val="0"/>
          <w:marRight w:val="0"/>
          <w:marTop w:val="0"/>
          <w:marBottom w:val="0"/>
          <w:divBdr>
            <w:top w:val="none" w:sz="0" w:space="0" w:color="auto"/>
            <w:left w:val="none" w:sz="0" w:space="0" w:color="auto"/>
            <w:bottom w:val="none" w:sz="0" w:space="0" w:color="auto"/>
            <w:right w:val="none" w:sz="0" w:space="0" w:color="auto"/>
          </w:divBdr>
        </w:div>
        <w:div w:id="338853124">
          <w:marLeft w:val="0"/>
          <w:marRight w:val="0"/>
          <w:marTop w:val="0"/>
          <w:marBottom w:val="0"/>
          <w:divBdr>
            <w:top w:val="none" w:sz="0" w:space="0" w:color="auto"/>
            <w:left w:val="none" w:sz="0" w:space="0" w:color="auto"/>
            <w:bottom w:val="none" w:sz="0" w:space="0" w:color="auto"/>
            <w:right w:val="none" w:sz="0" w:space="0" w:color="auto"/>
          </w:divBdr>
        </w:div>
      </w:divsChild>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4246147">
      <w:bodyDiv w:val="1"/>
      <w:marLeft w:val="0"/>
      <w:marRight w:val="0"/>
      <w:marTop w:val="0"/>
      <w:marBottom w:val="0"/>
      <w:divBdr>
        <w:top w:val="none" w:sz="0" w:space="0" w:color="auto"/>
        <w:left w:val="none" w:sz="0" w:space="0" w:color="auto"/>
        <w:bottom w:val="none" w:sz="0" w:space="0" w:color="auto"/>
        <w:right w:val="none" w:sz="0" w:space="0" w:color="auto"/>
      </w:divBdr>
      <w:divsChild>
        <w:div w:id="2135248253">
          <w:marLeft w:val="0"/>
          <w:marRight w:val="0"/>
          <w:marTop w:val="0"/>
          <w:marBottom w:val="0"/>
          <w:divBdr>
            <w:top w:val="none" w:sz="0" w:space="0" w:color="auto"/>
            <w:left w:val="none" w:sz="0" w:space="0" w:color="auto"/>
            <w:bottom w:val="none" w:sz="0" w:space="0" w:color="auto"/>
            <w:right w:val="none" w:sz="0" w:space="0" w:color="auto"/>
          </w:divBdr>
        </w:div>
        <w:div w:id="1428036936">
          <w:marLeft w:val="0"/>
          <w:marRight w:val="0"/>
          <w:marTop w:val="0"/>
          <w:marBottom w:val="0"/>
          <w:divBdr>
            <w:top w:val="none" w:sz="0" w:space="0" w:color="auto"/>
            <w:left w:val="none" w:sz="0" w:space="0" w:color="auto"/>
            <w:bottom w:val="none" w:sz="0" w:space="0" w:color="auto"/>
            <w:right w:val="none" w:sz="0" w:space="0" w:color="auto"/>
          </w:divBdr>
        </w:div>
        <w:div w:id="1415857815">
          <w:marLeft w:val="0"/>
          <w:marRight w:val="0"/>
          <w:marTop w:val="0"/>
          <w:marBottom w:val="0"/>
          <w:divBdr>
            <w:top w:val="none" w:sz="0" w:space="0" w:color="auto"/>
            <w:left w:val="none" w:sz="0" w:space="0" w:color="auto"/>
            <w:bottom w:val="none" w:sz="0" w:space="0" w:color="auto"/>
            <w:right w:val="none" w:sz="0" w:space="0" w:color="auto"/>
          </w:divBdr>
        </w:div>
        <w:div w:id="717121759">
          <w:marLeft w:val="0"/>
          <w:marRight w:val="0"/>
          <w:marTop w:val="0"/>
          <w:marBottom w:val="0"/>
          <w:divBdr>
            <w:top w:val="none" w:sz="0" w:space="0" w:color="auto"/>
            <w:left w:val="none" w:sz="0" w:space="0" w:color="auto"/>
            <w:bottom w:val="none" w:sz="0" w:space="0" w:color="auto"/>
            <w:right w:val="none" w:sz="0" w:space="0" w:color="auto"/>
          </w:divBdr>
        </w:div>
        <w:div w:id="1569726638">
          <w:marLeft w:val="0"/>
          <w:marRight w:val="0"/>
          <w:marTop w:val="0"/>
          <w:marBottom w:val="0"/>
          <w:divBdr>
            <w:top w:val="none" w:sz="0" w:space="0" w:color="auto"/>
            <w:left w:val="none" w:sz="0" w:space="0" w:color="auto"/>
            <w:bottom w:val="none" w:sz="0" w:space="0" w:color="auto"/>
            <w:right w:val="none" w:sz="0" w:space="0" w:color="auto"/>
          </w:divBdr>
        </w:div>
        <w:div w:id="1667781721">
          <w:marLeft w:val="0"/>
          <w:marRight w:val="0"/>
          <w:marTop w:val="0"/>
          <w:marBottom w:val="0"/>
          <w:divBdr>
            <w:top w:val="none" w:sz="0" w:space="0" w:color="auto"/>
            <w:left w:val="none" w:sz="0" w:space="0" w:color="auto"/>
            <w:bottom w:val="none" w:sz="0" w:space="0" w:color="auto"/>
            <w:right w:val="none" w:sz="0" w:space="0" w:color="auto"/>
          </w:divBdr>
        </w:div>
        <w:div w:id="1621911258">
          <w:marLeft w:val="0"/>
          <w:marRight w:val="0"/>
          <w:marTop w:val="0"/>
          <w:marBottom w:val="0"/>
          <w:divBdr>
            <w:top w:val="none" w:sz="0" w:space="0" w:color="auto"/>
            <w:left w:val="none" w:sz="0" w:space="0" w:color="auto"/>
            <w:bottom w:val="none" w:sz="0" w:space="0" w:color="auto"/>
            <w:right w:val="none" w:sz="0" w:space="0" w:color="auto"/>
          </w:divBdr>
        </w:div>
        <w:div w:id="446320175">
          <w:marLeft w:val="0"/>
          <w:marRight w:val="0"/>
          <w:marTop w:val="0"/>
          <w:marBottom w:val="0"/>
          <w:divBdr>
            <w:top w:val="none" w:sz="0" w:space="0" w:color="auto"/>
            <w:left w:val="none" w:sz="0" w:space="0" w:color="auto"/>
            <w:bottom w:val="none" w:sz="0" w:space="0" w:color="auto"/>
            <w:right w:val="none" w:sz="0" w:space="0" w:color="auto"/>
          </w:divBdr>
        </w:div>
        <w:div w:id="2030372595">
          <w:marLeft w:val="0"/>
          <w:marRight w:val="0"/>
          <w:marTop w:val="0"/>
          <w:marBottom w:val="0"/>
          <w:divBdr>
            <w:top w:val="none" w:sz="0" w:space="0" w:color="auto"/>
            <w:left w:val="none" w:sz="0" w:space="0" w:color="auto"/>
            <w:bottom w:val="none" w:sz="0" w:space="0" w:color="auto"/>
            <w:right w:val="none" w:sz="0" w:space="0" w:color="auto"/>
          </w:divBdr>
        </w:div>
        <w:div w:id="850990458">
          <w:marLeft w:val="0"/>
          <w:marRight w:val="0"/>
          <w:marTop w:val="0"/>
          <w:marBottom w:val="0"/>
          <w:divBdr>
            <w:top w:val="none" w:sz="0" w:space="0" w:color="auto"/>
            <w:left w:val="none" w:sz="0" w:space="0" w:color="auto"/>
            <w:bottom w:val="none" w:sz="0" w:space="0" w:color="auto"/>
            <w:right w:val="none" w:sz="0" w:space="0" w:color="auto"/>
          </w:divBdr>
        </w:div>
        <w:div w:id="95949195">
          <w:marLeft w:val="0"/>
          <w:marRight w:val="0"/>
          <w:marTop w:val="0"/>
          <w:marBottom w:val="0"/>
          <w:divBdr>
            <w:top w:val="none" w:sz="0" w:space="0" w:color="auto"/>
            <w:left w:val="none" w:sz="0" w:space="0" w:color="auto"/>
            <w:bottom w:val="none" w:sz="0" w:space="0" w:color="auto"/>
            <w:right w:val="none" w:sz="0" w:space="0" w:color="auto"/>
          </w:divBdr>
        </w:div>
        <w:div w:id="108550809">
          <w:marLeft w:val="0"/>
          <w:marRight w:val="0"/>
          <w:marTop w:val="0"/>
          <w:marBottom w:val="0"/>
          <w:divBdr>
            <w:top w:val="none" w:sz="0" w:space="0" w:color="auto"/>
            <w:left w:val="none" w:sz="0" w:space="0" w:color="auto"/>
            <w:bottom w:val="none" w:sz="0" w:space="0" w:color="auto"/>
            <w:right w:val="none" w:sz="0" w:space="0" w:color="auto"/>
          </w:divBdr>
        </w:div>
      </w:divsChild>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587183442">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3729347">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71565185">
      <w:bodyDiv w:val="1"/>
      <w:marLeft w:val="0"/>
      <w:marRight w:val="0"/>
      <w:marTop w:val="0"/>
      <w:marBottom w:val="0"/>
      <w:divBdr>
        <w:top w:val="none" w:sz="0" w:space="0" w:color="auto"/>
        <w:left w:val="none" w:sz="0" w:space="0" w:color="auto"/>
        <w:bottom w:val="none" w:sz="0" w:space="0" w:color="auto"/>
        <w:right w:val="none" w:sz="0" w:space="0" w:color="auto"/>
      </w:divBdr>
      <w:divsChild>
        <w:div w:id="504786671">
          <w:marLeft w:val="0"/>
          <w:marRight w:val="0"/>
          <w:marTop w:val="0"/>
          <w:marBottom w:val="0"/>
          <w:divBdr>
            <w:top w:val="none" w:sz="0" w:space="0" w:color="auto"/>
            <w:left w:val="none" w:sz="0" w:space="0" w:color="auto"/>
            <w:bottom w:val="none" w:sz="0" w:space="0" w:color="auto"/>
            <w:right w:val="none" w:sz="0" w:space="0" w:color="auto"/>
          </w:divBdr>
        </w:div>
      </w:divsChild>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40328827">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4689420">
      <w:bodyDiv w:val="1"/>
      <w:marLeft w:val="0"/>
      <w:marRight w:val="0"/>
      <w:marTop w:val="0"/>
      <w:marBottom w:val="0"/>
      <w:divBdr>
        <w:top w:val="none" w:sz="0" w:space="0" w:color="auto"/>
        <w:left w:val="none" w:sz="0" w:space="0" w:color="auto"/>
        <w:bottom w:val="none" w:sz="0" w:space="0" w:color="auto"/>
        <w:right w:val="none" w:sz="0" w:space="0" w:color="auto"/>
      </w:divBdr>
      <w:divsChild>
        <w:div w:id="1147042871">
          <w:marLeft w:val="0"/>
          <w:marRight w:val="0"/>
          <w:marTop w:val="0"/>
          <w:marBottom w:val="0"/>
          <w:divBdr>
            <w:top w:val="none" w:sz="0" w:space="0" w:color="auto"/>
            <w:left w:val="none" w:sz="0" w:space="0" w:color="auto"/>
            <w:bottom w:val="none" w:sz="0" w:space="0" w:color="auto"/>
            <w:right w:val="none" w:sz="0" w:space="0" w:color="auto"/>
          </w:divBdr>
        </w:div>
      </w:divsChild>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3805651">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47831627">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 w:id="214604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Props1.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3.xml><?xml version="1.0" encoding="utf-8"?>
<ds:datastoreItem xmlns:ds="http://schemas.openxmlformats.org/officeDocument/2006/customXml" ds:itemID="{8749C20A-FAF8-49F3-92D0-A00DD1A40FEF}">
  <ds:schemaRefs>
    <ds:schemaRef ds:uri="http://schemas.microsoft.com/sharepoint/events"/>
  </ds:schemaRefs>
</ds:datastoreItem>
</file>

<file path=customXml/itemProps4.xml><?xml version="1.0" encoding="utf-8"?>
<ds:datastoreItem xmlns:ds="http://schemas.openxmlformats.org/officeDocument/2006/customXml" ds:itemID="{AE379071-2B56-4115-96BA-70AD86A26592}">
  <ds:schemaRefs>
    <ds:schemaRef ds:uri="http://schemas.microsoft.com/sharepoint/v3/contenttype/forms"/>
  </ds:schemaRefs>
</ds:datastoreItem>
</file>

<file path=customXml/itemProps5.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785</Words>
  <Characters>4323</Characters>
  <Application>Microsoft Office Word</Application>
  <DocSecurity>0</DocSecurity>
  <Lines>36</Lines>
  <Paragraphs>10</Paragraphs>
  <ScaleCrop>false</ScaleCrop>
  <Company>AGENCE D’ÉVALUATION D’IMPACT DU CANADA</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Gaudette, Catherine (TC/TC)</cp:lastModifiedBy>
  <cp:revision>19</cp:revision>
  <cp:lastPrinted>2019-09-26T17:06:00Z</cp:lastPrinted>
  <dcterms:created xsi:type="dcterms:W3CDTF">2025-03-19T15:54:00Z</dcterms:created>
  <dcterms:modified xsi:type="dcterms:W3CDTF">2025-05-05T13:40:00Z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